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4F64" w14:textId="77777777" w:rsidR="00DA1A63" w:rsidRPr="004B79BA" w:rsidRDefault="00DA1A63" w:rsidP="00DA1A63">
      <w:pPr>
        <w:autoSpaceDE w:val="0"/>
        <w:autoSpaceDN w:val="0"/>
        <w:adjustRightInd w:val="0"/>
        <w:ind w:left="200" w:hanging="200"/>
        <w:jc w:val="center"/>
        <w:rPr>
          <w:rFonts w:ascii="ＭＳ 明朝"/>
        </w:rPr>
      </w:pPr>
    </w:p>
    <w:p w14:paraId="6DD0B97E" w14:textId="77777777" w:rsidR="00D841D4" w:rsidRPr="004B79BA" w:rsidRDefault="007A6340" w:rsidP="00D841D4">
      <w:pPr>
        <w:autoSpaceDE w:val="0"/>
        <w:autoSpaceDN w:val="0"/>
        <w:adjustRightInd w:val="0"/>
        <w:ind w:left="200" w:hanging="200"/>
        <w:rPr>
          <w:rFonts w:ascii="ＭＳ 明朝"/>
        </w:rPr>
      </w:pPr>
      <w:r>
        <w:rPr>
          <w:rFonts w:ascii="ＭＳ 明朝" w:hAnsi="ＭＳ 明朝" w:hint="eastAsia"/>
        </w:rPr>
        <w:t>茨城県教育委員会告示第４</w:t>
      </w:r>
      <w:r w:rsidR="00D841D4" w:rsidRPr="004B79BA">
        <w:rPr>
          <w:rFonts w:ascii="ＭＳ 明朝" w:hAnsi="ＭＳ 明朝" w:hint="eastAsia"/>
        </w:rPr>
        <w:t>号</w:t>
      </w:r>
    </w:p>
    <w:p w14:paraId="7B6914E0" w14:textId="77777777" w:rsidR="00D841D4" w:rsidRPr="004B79BA" w:rsidRDefault="00D841D4" w:rsidP="00D841D4">
      <w:pPr>
        <w:autoSpaceDE w:val="0"/>
        <w:autoSpaceDN w:val="0"/>
        <w:adjustRightInd w:val="0"/>
        <w:ind w:firstLineChars="100" w:firstLine="213"/>
        <w:rPr>
          <w:rFonts w:ascii="ＭＳ 明朝"/>
        </w:rPr>
      </w:pPr>
      <w:r w:rsidRPr="004B79BA">
        <w:rPr>
          <w:rFonts w:ascii="ＭＳ 明朝" w:hAnsi="ＭＳ 明朝" w:hint="eastAsia"/>
        </w:rPr>
        <w:t>博物館の登録及び博物館に相当する施設の指定に関する規則</w:t>
      </w:r>
      <w:r w:rsidR="00256F74">
        <w:rPr>
          <w:rFonts w:ascii="ＭＳ 明朝" w:hAnsi="ＭＳ 明朝" w:hint="eastAsia"/>
        </w:rPr>
        <w:t>（令和５年茨城県教育委員会規則第４号）</w:t>
      </w:r>
      <w:r w:rsidRPr="004B79BA">
        <w:rPr>
          <w:rFonts w:ascii="ＭＳ 明朝" w:hAnsi="ＭＳ 明朝" w:hint="eastAsia"/>
        </w:rPr>
        <w:t>第３条及び</w:t>
      </w:r>
      <w:r w:rsidR="005E3328" w:rsidRPr="004B79BA">
        <w:rPr>
          <w:rFonts w:ascii="ＭＳ 明朝" w:hAnsi="ＭＳ 明朝" w:hint="eastAsia"/>
        </w:rPr>
        <w:t>第８条</w:t>
      </w:r>
      <w:r w:rsidR="00256F74">
        <w:rPr>
          <w:rFonts w:ascii="ＭＳ 明朝" w:hAnsi="ＭＳ 明朝" w:hint="eastAsia"/>
        </w:rPr>
        <w:t>の規定に基づき</w:t>
      </w:r>
      <w:r w:rsidR="00DE33EE" w:rsidRPr="004B79BA">
        <w:rPr>
          <w:rFonts w:ascii="ＭＳ 明朝" w:hAnsi="ＭＳ 明朝" w:hint="eastAsia"/>
        </w:rPr>
        <w:t>、博物館の登録及び博物館に相当する施設</w:t>
      </w:r>
      <w:r w:rsidR="00092D6B" w:rsidRPr="004B79BA">
        <w:rPr>
          <w:rFonts w:ascii="ＭＳ 明朝" w:hAnsi="ＭＳ 明朝" w:hint="eastAsia"/>
        </w:rPr>
        <w:t>の</w:t>
      </w:r>
      <w:r w:rsidR="00DE33EE" w:rsidRPr="004B79BA">
        <w:rPr>
          <w:rFonts w:ascii="ＭＳ 明朝" w:hAnsi="ＭＳ 明朝" w:hint="eastAsia"/>
        </w:rPr>
        <w:t>指定</w:t>
      </w:r>
      <w:r w:rsidR="0099444E" w:rsidRPr="004B79BA">
        <w:rPr>
          <w:rFonts w:ascii="ＭＳ 明朝" w:hAnsi="ＭＳ 明朝" w:hint="eastAsia"/>
        </w:rPr>
        <w:t>に関する</w:t>
      </w:r>
      <w:r w:rsidR="00DE33EE" w:rsidRPr="004B79BA">
        <w:rPr>
          <w:rFonts w:ascii="ＭＳ 明朝" w:hAnsi="ＭＳ 明朝" w:hint="eastAsia"/>
        </w:rPr>
        <w:t>基準</w:t>
      </w:r>
      <w:r w:rsidR="00256F74">
        <w:rPr>
          <w:rFonts w:ascii="ＭＳ 明朝" w:hAnsi="ＭＳ 明朝" w:hint="eastAsia"/>
        </w:rPr>
        <w:t>を</w:t>
      </w:r>
      <w:r w:rsidR="00DE33EE" w:rsidRPr="004B79BA">
        <w:rPr>
          <w:rFonts w:ascii="ＭＳ 明朝" w:hAnsi="ＭＳ 明朝" w:hint="eastAsia"/>
        </w:rPr>
        <w:t>次の</w:t>
      </w:r>
      <w:r w:rsidR="00256F74">
        <w:rPr>
          <w:rFonts w:ascii="ＭＳ 明朝" w:hAnsi="ＭＳ 明朝" w:hint="eastAsia"/>
        </w:rPr>
        <w:t>ように定め</w:t>
      </w:r>
      <w:r w:rsidR="00DE33EE" w:rsidRPr="004B79BA">
        <w:rPr>
          <w:rFonts w:ascii="ＭＳ 明朝" w:hAnsi="ＭＳ 明朝" w:hint="eastAsia"/>
        </w:rPr>
        <w:t>る。</w:t>
      </w:r>
    </w:p>
    <w:p w14:paraId="0952CA31" w14:textId="77777777" w:rsidR="00092D6B" w:rsidRPr="004B79BA" w:rsidRDefault="00092D6B" w:rsidP="00D841D4">
      <w:pPr>
        <w:autoSpaceDE w:val="0"/>
        <w:autoSpaceDN w:val="0"/>
        <w:adjustRightInd w:val="0"/>
        <w:ind w:firstLineChars="100" w:firstLine="213"/>
        <w:rPr>
          <w:rFonts w:ascii="ＭＳ 明朝"/>
        </w:rPr>
      </w:pPr>
    </w:p>
    <w:p w14:paraId="4823742B" w14:textId="77777777" w:rsidR="00D841D4" w:rsidRPr="004B79BA" w:rsidRDefault="007A6340">
      <w:pPr>
        <w:autoSpaceDE w:val="0"/>
        <w:autoSpaceDN w:val="0"/>
        <w:adjustRightInd w:val="0"/>
        <w:ind w:left="200" w:hanging="200"/>
        <w:rPr>
          <w:rFonts w:ascii="ＭＳ 明朝"/>
        </w:rPr>
      </w:pPr>
      <w:r>
        <w:rPr>
          <w:rFonts w:ascii="ＭＳ 明朝" w:hAnsi="ＭＳ 明朝" w:hint="eastAsia"/>
        </w:rPr>
        <w:t xml:space="preserve">　　　令和５年４</w:t>
      </w:r>
      <w:r w:rsidR="005E3328" w:rsidRPr="004B79BA">
        <w:rPr>
          <w:rFonts w:ascii="ＭＳ 明朝" w:hAnsi="ＭＳ 明朝" w:hint="eastAsia"/>
        </w:rPr>
        <w:t>月</w:t>
      </w:r>
      <w:r>
        <w:rPr>
          <w:rFonts w:ascii="ＭＳ 明朝" w:hAnsi="ＭＳ 明朝" w:hint="eastAsia"/>
        </w:rPr>
        <w:t>３</w:t>
      </w:r>
      <w:r w:rsidR="00D841D4" w:rsidRPr="004B79BA">
        <w:rPr>
          <w:rFonts w:ascii="ＭＳ 明朝" w:hAnsi="ＭＳ 明朝" w:hint="eastAsia"/>
        </w:rPr>
        <w:t>日</w:t>
      </w:r>
    </w:p>
    <w:p w14:paraId="132C8292" w14:textId="77777777" w:rsidR="00D841D4" w:rsidRPr="004B79BA" w:rsidRDefault="00D841D4" w:rsidP="00D841D4">
      <w:pPr>
        <w:autoSpaceDE w:val="0"/>
        <w:autoSpaceDN w:val="0"/>
        <w:adjustRightInd w:val="0"/>
        <w:ind w:left="200" w:firstLineChars="1900" w:firstLine="4040"/>
        <w:rPr>
          <w:rFonts w:ascii="ＭＳ 明朝"/>
        </w:rPr>
      </w:pPr>
      <w:r w:rsidRPr="004B79BA">
        <w:rPr>
          <w:rFonts w:ascii="ＭＳ 明朝" w:hAnsi="ＭＳ 明朝" w:hint="eastAsia"/>
        </w:rPr>
        <w:t>茨城県教育委員会教育長　　森作　宜民</w:t>
      </w:r>
    </w:p>
    <w:p w14:paraId="2D99D290" w14:textId="77777777" w:rsidR="00092D6B" w:rsidRPr="004B79BA" w:rsidRDefault="00092D6B" w:rsidP="00D841D4">
      <w:pPr>
        <w:autoSpaceDE w:val="0"/>
        <w:autoSpaceDN w:val="0"/>
        <w:adjustRightInd w:val="0"/>
        <w:ind w:left="200" w:firstLineChars="1900" w:firstLine="4040"/>
        <w:rPr>
          <w:rFonts w:ascii="ＭＳ 明朝"/>
        </w:rPr>
      </w:pPr>
    </w:p>
    <w:p w14:paraId="012FA8A5" w14:textId="77777777" w:rsidR="00092D6B" w:rsidRPr="004B79BA" w:rsidRDefault="00092D6B" w:rsidP="00092D6B">
      <w:pPr>
        <w:autoSpaceDE w:val="0"/>
        <w:autoSpaceDN w:val="0"/>
        <w:adjustRightInd w:val="0"/>
        <w:ind w:firstLineChars="300" w:firstLine="638"/>
        <w:rPr>
          <w:rFonts w:ascii="ＭＳ 明朝"/>
        </w:rPr>
      </w:pPr>
      <w:r w:rsidRPr="004B79BA">
        <w:rPr>
          <w:rFonts w:ascii="ＭＳ 明朝" w:hAnsi="ＭＳ 明朝" w:hint="eastAsia"/>
        </w:rPr>
        <w:t>博物館の登録及び博物館に相当する施設の指定</w:t>
      </w:r>
      <w:r w:rsidR="0099444E" w:rsidRPr="004B79BA">
        <w:rPr>
          <w:rFonts w:ascii="ＭＳ 明朝" w:hAnsi="ＭＳ 明朝" w:hint="eastAsia"/>
        </w:rPr>
        <w:t>に関する</w:t>
      </w:r>
      <w:r w:rsidRPr="004B79BA">
        <w:rPr>
          <w:rFonts w:ascii="ＭＳ 明朝" w:hAnsi="ＭＳ 明朝" w:hint="eastAsia"/>
        </w:rPr>
        <w:t>基準</w:t>
      </w:r>
    </w:p>
    <w:p w14:paraId="1C657C9D" w14:textId="77777777" w:rsidR="00092D6B" w:rsidRPr="004B79BA" w:rsidRDefault="00092D6B" w:rsidP="00092D6B">
      <w:pPr>
        <w:autoSpaceDE w:val="0"/>
        <w:autoSpaceDN w:val="0"/>
        <w:adjustRightInd w:val="0"/>
        <w:ind w:firstLineChars="300" w:firstLine="638"/>
        <w:rPr>
          <w:rFonts w:ascii="ＭＳ 明朝"/>
        </w:rPr>
      </w:pPr>
    </w:p>
    <w:p w14:paraId="7C6A4F20" w14:textId="77777777" w:rsidR="00DD7C02" w:rsidRPr="004B79BA" w:rsidRDefault="0099444E" w:rsidP="008A2955">
      <w:pPr>
        <w:autoSpaceDE w:val="0"/>
        <w:autoSpaceDN w:val="0"/>
        <w:adjustRightInd w:val="0"/>
        <w:rPr>
          <w:rFonts w:ascii="ＭＳ 明朝"/>
        </w:rPr>
      </w:pPr>
      <w:r w:rsidRPr="004B79BA">
        <w:rPr>
          <w:rFonts w:ascii="ＭＳ 明朝" w:hAnsi="ＭＳ 明朝" w:hint="eastAsia"/>
        </w:rPr>
        <w:t>１</w:t>
      </w:r>
      <w:r w:rsidR="00092D6B" w:rsidRPr="004B79BA">
        <w:rPr>
          <w:rFonts w:ascii="ＭＳ 明朝" w:hAnsi="ＭＳ 明朝" w:hint="eastAsia"/>
        </w:rPr>
        <w:t xml:space="preserve">　</w:t>
      </w:r>
      <w:r w:rsidR="00256F74">
        <w:rPr>
          <w:rFonts w:ascii="ＭＳ 明朝" w:hAnsi="ＭＳ 明朝" w:hint="eastAsia"/>
        </w:rPr>
        <w:t>博物館の</w:t>
      </w:r>
      <w:r w:rsidR="00092D6B" w:rsidRPr="004B79BA">
        <w:rPr>
          <w:rFonts w:ascii="ＭＳ 明朝" w:hAnsi="ＭＳ 明朝" w:hint="eastAsia"/>
        </w:rPr>
        <w:t>登録</w:t>
      </w:r>
      <w:r w:rsidR="00256F74">
        <w:rPr>
          <w:rFonts w:ascii="ＭＳ 明朝" w:hAnsi="ＭＳ 明朝" w:hint="eastAsia"/>
        </w:rPr>
        <w:t>に関する</w:t>
      </w:r>
      <w:r w:rsidR="00DD7C02" w:rsidRPr="004B79BA">
        <w:rPr>
          <w:rFonts w:ascii="ＭＳ 明朝" w:hAnsi="ＭＳ 明朝" w:hint="eastAsia"/>
        </w:rPr>
        <w:t>基準</w:t>
      </w:r>
    </w:p>
    <w:p w14:paraId="156A7DE5" w14:textId="77777777" w:rsidR="004F020C" w:rsidRPr="004B79BA" w:rsidRDefault="00DE33EE" w:rsidP="00DE33EE">
      <w:pPr>
        <w:numPr>
          <w:ilvl w:val="0"/>
          <w:numId w:val="7"/>
        </w:numPr>
        <w:autoSpaceDE w:val="0"/>
        <w:autoSpaceDN w:val="0"/>
        <w:adjustRightInd w:val="0"/>
        <w:rPr>
          <w:rFonts w:ascii="ＭＳ 明朝"/>
        </w:rPr>
      </w:pPr>
      <w:r w:rsidRPr="004B79BA">
        <w:rPr>
          <w:rFonts w:ascii="ＭＳ 明朝" w:hAnsi="ＭＳ 明朝" w:hint="eastAsia"/>
        </w:rPr>
        <w:t xml:space="preserve">　</w:t>
      </w:r>
      <w:r w:rsidR="00AE5AD6" w:rsidRPr="004B79BA">
        <w:rPr>
          <w:rFonts w:ascii="ＭＳ 明朝" w:hAnsi="ＭＳ 明朝" w:hint="eastAsia"/>
        </w:rPr>
        <w:t>体制</w:t>
      </w:r>
      <w:r w:rsidR="008A2955" w:rsidRPr="004B79BA">
        <w:rPr>
          <w:rFonts w:ascii="ＭＳ 明朝" w:hAnsi="ＭＳ 明朝" w:hint="eastAsia"/>
        </w:rPr>
        <w:t>について</w:t>
      </w:r>
    </w:p>
    <w:p w14:paraId="316C6E6B" w14:textId="77777777" w:rsidR="004F50F5"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 xml:space="preserve">ア　</w:t>
      </w:r>
      <w:r w:rsidR="004441FB" w:rsidRPr="004B79BA">
        <w:rPr>
          <w:rFonts w:ascii="ＭＳ 明朝" w:hAnsi="ＭＳ 明朝" w:hint="eastAsia"/>
        </w:rPr>
        <w:t>博物館資料の収集、</w:t>
      </w:r>
      <w:r w:rsidR="004F50F5" w:rsidRPr="004B79BA">
        <w:rPr>
          <w:rFonts w:ascii="ＭＳ 明朝" w:hAnsi="ＭＳ 明朝" w:hint="eastAsia"/>
        </w:rPr>
        <w:t>保管及び展示（インターネットの利用その</w:t>
      </w:r>
      <w:r w:rsidR="00147358" w:rsidRPr="004B79BA">
        <w:rPr>
          <w:rFonts w:ascii="ＭＳ 明朝" w:hAnsi="ＭＳ 明朝" w:hint="eastAsia"/>
        </w:rPr>
        <w:t>他の方法により博物館資料に係る電磁的記録を公開することを含む。</w:t>
      </w:r>
      <w:r w:rsidR="005E3328" w:rsidRPr="004B79BA">
        <w:rPr>
          <w:rFonts w:ascii="ＭＳ 明朝" w:hAnsi="ＭＳ 明朝" w:hint="eastAsia"/>
        </w:rPr>
        <w:t>エ</w:t>
      </w:r>
      <w:r w:rsidR="00256F74">
        <w:rPr>
          <w:rFonts w:ascii="ＭＳ 明朝" w:hAnsi="ＭＳ 明朝" w:hint="eastAsia"/>
        </w:rPr>
        <w:t>及び</w:t>
      </w:r>
      <w:r w:rsidR="00256F74">
        <w:rPr>
          <w:rFonts w:ascii="ＭＳ 明朝" w:hAnsi="ＭＳ 明朝"/>
        </w:rPr>
        <w:t>(3)</w:t>
      </w:r>
      <w:r w:rsidR="00CD2B85" w:rsidRPr="004B79BA">
        <w:rPr>
          <w:rFonts w:ascii="ＭＳ 明朝" w:hAnsi="ＭＳ 明朝" w:hint="eastAsia"/>
        </w:rPr>
        <w:t>のア</w:t>
      </w:r>
      <w:r w:rsidR="008A2955" w:rsidRPr="004B79BA">
        <w:rPr>
          <w:rFonts w:ascii="ＭＳ 明朝" w:hAnsi="ＭＳ 明朝" w:hint="eastAsia"/>
        </w:rPr>
        <w:t>において同じ。）</w:t>
      </w:r>
      <w:r w:rsidR="004F50F5" w:rsidRPr="004B79BA">
        <w:rPr>
          <w:rFonts w:ascii="ＭＳ 明朝" w:hAnsi="ＭＳ 明朝" w:hint="eastAsia"/>
        </w:rPr>
        <w:t>並びに博物館資料に関する調査研究</w:t>
      </w:r>
      <w:r w:rsidR="004441FB" w:rsidRPr="004B79BA">
        <w:rPr>
          <w:rFonts w:ascii="ＭＳ 明朝" w:hAnsi="ＭＳ 明朝" w:hint="eastAsia"/>
        </w:rPr>
        <w:t>の実施に関する基本的運営方針を策定し当該方針を公表するとともに、当該方針に基づき、</w:t>
      </w:r>
      <w:r w:rsidR="003B729B" w:rsidRPr="004B79BA">
        <w:rPr>
          <w:rFonts w:ascii="ＭＳ 明朝" w:hAnsi="ＭＳ 明朝" w:hint="eastAsia"/>
        </w:rPr>
        <w:t>相当の公益性をもっ</w:t>
      </w:r>
      <w:r w:rsidR="004F50F5" w:rsidRPr="004B79BA">
        <w:rPr>
          <w:rFonts w:ascii="ＭＳ 明朝" w:hAnsi="ＭＳ 明朝" w:hint="eastAsia"/>
        </w:rPr>
        <w:t>て博物館を運営する体制を整備していること。</w:t>
      </w:r>
    </w:p>
    <w:p w14:paraId="27D4C980" w14:textId="77777777" w:rsidR="004F50F5"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イ　ア</w:t>
      </w:r>
      <w:r w:rsidR="004441FB" w:rsidRPr="004B79BA">
        <w:rPr>
          <w:rFonts w:ascii="ＭＳ 明朝" w:hAnsi="ＭＳ 明朝" w:hint="eastAsia"/>
        </w:rPr>
        <w:t>の基本的運営方針に基づく博物館資料の収集及び管理の方針を定め、当該方針に基づき、</w:t>
      </w:r>
      <w:r w:rsidR="004F50F5" w:rsidRPr="004B79BA">
        <w:rPr>
          <w:rFonts w:ascii="ＭＳ 明朝" w:hAnsi="ＭＳ 明朝" w:hint="eastAsia"/>
        </w:rPr>
        <w:t>博物館資料を体系的に収集する体制を整備していること。</w:t>
      </w:r>
    </w:p>
    <w:p w14:paraId="29430A0B" w14:textId="77777777" w:rsidR="004F50F5"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ウ　イ</w:t>
      </w:r>
      <w:r w:rsidR="004441FB" w:rsidRPr="004B79BA">
        <w:rPr>
          <w:rFonts w:ascii="ＭＳ 明朝" w:hAnsi="ＭＳ 明朝" w:hint="eastAsia"/>
        </w:rPr>
        <w:t>に規定する博物館資料の収集及び管理の方針に基づき、所蔵する博物館資料の目録を作成し、</w:t>
      </w:r>
      <w:r w:rsidR="004F50F5" w:rsidRPr="004B79BA">
        <w:rPr>
          <w:rFonts w:ascii="ＭＳ 明朝" w:hAnsi="ＭＳ 明朝" w:hint="eastAsia"/>
        </w:rPr>
        <w:t>当該博物館資料を適切に管理し</w:t>
      </w:r>
      <w:r w:rsidR="004441FB" w:rsidRPr="004B79BA">
        <w:rPr>
          <w:rFonts w:ascii="ＭＳ 明朝" w:hAnsi="ＭＳ 明朝" w:hint="eastAsia"/>
        </w:rPr>
        <w:t>、</w:t>
      </w:r>
      <w:r w:rsidR="004F50F5" w:rsidRPr="004B79BA">
        <w:rPr>
          <w:rFonts w:ascii="ＭＳ 明朝" w:hAnsi="ＭＳ 明朝" w:hint="eastAsia"/>
        </w:rPr>
        <w:t>及び活用する体制を整備していること。</w:t>
      </w:r>
    </w:p>
    <w:p w14:paraId="0BE519F9" w14:textId="77777777" w:rsidR="004F50F5"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 xml:space="preserve">エ　</w:t>
      </w:r>
      <w:r w:rsidR="004F50F5" w:rsidRPr="004B79BA">
        <w:rPr>
          <w:rFonts w:ascii="ＭＳ 明朝" w:hAnsi="ＭＳ 明朝" w:hint="eastAsia"/>
        </w:rPr>
        <w:t>一般公衆に対して</w:t>
      </w:r>
      <w:r w:rsidR="004441FB" w:rsidRPr="004B79BA">
        <w:rPr>
          <w:rFonts w:ascii="ＭＳ 明朝" w:hAnsi="ＭＳ 明朝" w:hint="eastAsia"/>
        </w:rPr>
        <w:t>、所蔵する博物館資料の展示を行い、又は特定の主題に基づき、</w:t>
      </w:r>
      <w:r w:rsidR="004F50F5" w:rsidRPr="004B79BA">
        <w:rPr>
          <w:rFonts w:ascii="ＭＳ 明朝" w:hAnsi="ＭＳ 明朝" w:hint="eastAsia"/>
        </w:rPr>
        <w:t>所蔵する博物館資料若しくは借用した博物館資料による展示を行う体制を整備していること。</w:t>
      </w:r>
    </w:p>
    <w:p w14:paraId="6F220DFE" w14:textId="77777777" w:rsidR="004F50F5"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 xml:space="preserve">オ　</w:t>
      </w:r>
      <w:r w:rsidR="004F50F5" w:rsidRPr="004B79BA">
        <w:rPr>
          <w:rFonts w:ascii="ＭＳ 明朝" w:hAnsi="ＭＳ 明朝" w:hint="eastAsia"/>
        </w:rPr>
        <w:t>単独で又は他の博物館若しくは</w:t>
      </w:r>
      <w:r w:rsidR="00001A47" w:rsidRPr="004B79BA">
        <w:rPr>
          <w:rFonts w:ascii="ＭＳ 明朝" w:hAnsi="ＭＳ 明朝" w:hint="eastAsia"/>
        </w:rPr>
        <w:t>博物館</w:t>
      </w:r>
      <w:r w:rsidR="004F50F5" w:rsidRPr="004B79BA">
        <w:rPr>
          <w:rFonts w:ascii="ＭＳ 明朝" w:hAnsi="ＭＳ 明朝" w:hint="eastAsia"/>
        </w:rPr>
        <w:t>法</w:t>
      </w:r>
      <w:r w:rsidR="00256F74">
        <w:rPr>
          <w:rFonts w:ascii="ＭＳ 明朝" w:hAnsi="ＭＳ 明朝" w:hint="eastAsia"/>
        </w:rPr>
        <w:t>（昭和</w:t>
      </w:r>
      <w:r w:rsidR="00256F74">
        <w:rPr>
          <w:rFonts w:ascii="ＭＳ 明朝" w:hAnsi="ＭＳ 明朝"/>
        </w:rPr>
        <w:t>26</w:t>
      </w:r>
      <w:r w:rsidR="00256F74">
        <w:rPr>
          <w:rFonts w:ascii="ＭＳ 明朝" w:hAnsi="ＭＳ 明朝" w:hint="eastAsia"/>
        </w:rPr>
        <w:t>年法律第</w:t>
      </w:r>
      <w:r w:rsidR="00256F74">
        <w:rPr>
          <w:rFonts w:ascii="ＭＳ 明朝" w:hAnsi="ＭＳ 明朝"/>
        </w:rPr>
        <w:t>285</w:t>
      </w:r>
      <w:r w:rsidR="00256F74">
        <w:rPr>
          <w:rFonts w:ascii="ＭＳ 明朝" w:hAnsi="ＭＳ 明朝" w:hint="eastAsia"/>
        </w:rPr>
        <w:t>号）</w:t>
      </w:r>
      <w:r w:rsidR="004F50F5" w:rsidRPr="004B79BA">
        <w:rPr>
          <w:rFonts w:ascii="ＭＳ 明朝" w:hAnsi="ＭＳ 明朝" w:hint="eastAsia"/>
        </w:rPr>
        <w:t>第</w:t>
      </w:r>
      <w:r w:rsidR="00342774" w:rsidRPr="004B79BA">
        <w:rPr>
          <w:rFonts w:ascii="ＭＳ 明朝" w:hAnsi="ＭＳ 明朝" w:hint="eastAsia"/>
        </w:rPr>
        <w:t>３</w:t>
      </w:r>
      <w:r w:rsidR="004F50F5" w:rsidRPr="004B79BA">
        <w:rPr>
          <w:rFonts w:ascii="ＭＳ 明朝" w:hAnsi="ＭＳ 明朝" w:hint="eastAsia"/>
        </w:rPr>
        <w:t>条第</w:t>
      </w:r>
      <w:r w:rsidR="00342774" w:rsidRPr="004B79BA">
        <w:rPr>
          <w:rFonts w:ascii="ＭＳ 明朝" w:hAnsi="ＭＳ 明朝" w:hint="eastAsia"/>
        </w:rPr>
        <w:t>１</w:t>
      </w:r>
      <w:r w:rsidR="004F50F5" w:rsidRPr="004B79BA">
        <w:rPr>
          <w:rFonts w:ascii="ＭＳ 明朝" w:hAnsi="ＭＳ 明朝" w:hint="eastAsia"/>
        </w:rPr>
        <w:t>項第</w:t>
      </w:r>
      <w:r w:rsidR="004F50F5" w:rsidRPr="004B79BA">
        <w:rPr>
          <w:rFonts w:ascii="ＭＳ 明朝" w:hAnsi="ＭＳ 明朝"/>
        </w:rPr>
        <w:t>12</w:t>
      </w:r>
      <w:r w:rsidR="004441FB" w:rsidRPr="004B79BA">
        <w:rPr>
          <w:rFonts w:ascii="ＭＳ 明朝" w:hAnsi="ＭＳ 明朝" w:hint="eastAsia"/>
        </w:rPr>
        <w:t>号に掲げる学術若しくは文化に関する諸施設と共同で、</w:t>
      </w:r>
      <w:r w:rsidR="00342774" w:rsidRPr="004B79BA">
        <w:rPr>
          <w:rFonts w:ascii="ＭＳ 明朝" w:hAnsi="ＭＳ 明朝" w:hint="eastAsia"/>
        </w:rPr>
        <w:t>博物館資料に関する調査研究を行い</w:t>
      </w:r>
      <w:r w:rsidR="004441FB" w:rsidRPr="004B79BA">
        <w:rPr>
          <w:rFonts w:ascii="ＭＳ 明朝" w:hAnsi="ＭＳ 明朝" w:hint="eastAsia"/>
        </w:rPr>
        <w:t>、</w:t>
      </w:r>
      <w:r w:rsidR="004F50F5" w:rsidRPr="004B79BA">
        <w:rPr>
          <w:rFonts w:ascii="ＭＳ 明朝" w:hAnsi="ＭＳ 明朝" w:hint="eastAsia"/>
        </w:rPr>
        <w:t>その成果を活用する体制を整備していること。</w:t>
      </w:r>
    </w:p>
    <w:p w14:paraId="087FAD62" w14:textId="77777777" w:rsidR="004F50F5"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 xml:space="preserve">カ　</w:t>
      </w:r>
      <w:r w:rsidR="004441FB" w:rsidRPr="004B79BA">
        <w:rPr>
          <w:rFonts w:ascii="ＭＳ 明朝" w:hAnsi="ＭＳ 明朝" w:hint="eastAsia"/>
        </w:rPr>
        <w:t>博物館資料を用いた学習機会の提供、</w:t>
      </w:r>
      <w:r w:rsidR="004F50F5" w:rsidRPr="004B79BA">
        <w:rPr>
          <w:rFonts w:ascii="ＭＳ 明朝" w:hAnsi="ＭＳ 明朝" w:hint="eastAsia"/>
        </w:rPr>
        <w:t>利用者に対する博物館資料の説明その他の教育活動を行う体制を整備していること。</w:t>
      </w:r>
    </w:p>
    <w:p w14:paraId="252B2F7E" w14:textId="77777777" w:rsidR="004F50F5"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 xml:space="preserve">キ　</w:t>
      </w:r>
      <w:r w:rsidR="005069BD" w:rsidRPr="004B79BA">
        <w:rPr>
          <w:rFonts w:ascii="ＭＳ 明朝" w:hAnsi="ＭＳ 明朝" w:hint="eastAsia"/>
        </w:rPr>
        <w:t>博物館</w:t>
      </w:r>
      <w:r w:rsidR="004F50F5" w:rsidRPr="004B79BA">
        <w:rPr>
          <w:rFonts w:ascii="ＭＳ 明朝" w:hAnsi="ＭＳ 明朝" w:hint="eastAsia"/>
        </w:rPr>
        <w:t>法第</w:t>
      </w:r>
      <w:r w:rsidR="00342774" w:rsidRPr="004B79BA">
        <w:rPr>
          <w:rFonts w:ascii="ＭＳ 明朝" w:hAnsi="ＭＳ 明朝" w:hint="eastAsia"/>
        </w:rPr>
        <w:t>７</w:t>
      </w:r>
      <w:r w:rsidR="004F50F5" w:rsidRPr="004B79BA">
        <w:rPr>
          <w:rFonts w:ascii="ＭＳ 明朝" w:hAnsi="ＭＳ 明朝" w:hint="eastAsia"/>
        </w:rPr>
        <w:t>条に規定する研修その他の研修に職員が参加する機会が確保されていること。</w:t>
      </w:r>
    </w:p>
    <w:p w14:paraId="04C9B2AB" w14:textId="77777777" w:rsidR="004F020C" w:rsidRPr="004B79BA" w:rsidRDefault="00DE33EE" w:rsidP="00DE33EE">
      <w:pPr>
        <w:numPr>
          <w:ilvl w:val="0"/>
          <w:numId w:val="7"/>
        </w:numPr>
        <w:autoSpaceDE w:val="0"/>
        <w:autoSpaceDN w:val="0"/>
        <w:adjustRightInd w:val="0"/>
        <w:rPr>
          <w:rFonts w:ascii="ＭＳ 明朝"/>
        </w:rPr>
      </w:pPr>
      <w:r w:rsidRPr="004B79BA">
        <w:rPr>
          <w:rFonts w:ascii="ＭＳ 明朝" w:hAnsi="ＭＳ 明朝" w:hint="eastAsia"/>
        </w:rPr>
        <w:t xml:space="preserve">　</w:t>
      </w:r>
      <w:r w:rsidR="00AE5AD6" w:rsidRPr="004B79BA">
        <w:rPr>
          <w:rFonts w:ascii="ＭＳ 明朝" w:hAnsi="ＭＳ 明朝" w:hint="eastAsia"/>
        </w:rPr>
        <w:t>職員</w:t>
      </w:r>
      <w:r w:rsidR="00256F74">
        <w:rPr>
          <w:rFonts w:ascii="ＭＳ 明朝" w:hAnsi="ＭＳ 明朝" w:hint="eastAsia"/>
        </w:rPr>
        <w:t>の配置</w:t>
      </w:r>
      <w:r w:rsidR="008A2955" w:rsidRPr="004B79BA">
        <w:rPr>
          <w:rFonts w:ascii="ＭＳ 明朝" w:hAnsi="ＭＳ 明朝" w:hint="eastAsia"/>
        </w:rPr>
        <w:t>について</w:t>
      </w:r>
    </w:p>
    <w:p w14:paraId="48D7FEF2" w14:textId="77777777" w:rsidR="008A2955"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 xml:space="preserve">ア　</w:t>
      </w:r>
      <w:r w:rsidR="008A2955" w:rsidRPr="004B79BA">
        <w:rPr>
          <w:rFonts w:ascii="ＭＳ 明朝" w:hAnsi="ＭＳ 明朝"/>
        </w:rPr>
        <w:t>(1)</w:t>
      </w:r>
      <w:r w:rsidR="004F50F5" w:rsidRPr="004B79BA">
        <w:rPr>
          <w:rFonts w:ascii="ＭＳ 明朝" w:hAnsi="ＭＳ 明朝" w:hint="eastAsia"/>
        </w:rPr>
        <w:t>の</w:t>
      </w:r>
      <w:r w:rsidRPr="004B79BA">
        <w:rPr>
          <w:rFonts w:ascii="ＭＳ 明朝" w:hAnsi="ＭＳ 明朝" w:hint="eastAsia"/>
        </w:rPr>
        <w:t>ア</w:t>
      </w:r>
      <w:r w:rsidR="00505C30" w:rsidRPr="004B79BA">
        <w:rPr>
          <w:rFonts w:ascii="ＭＳ 明朝" w:hAnsi="ＭＳ 明朝" w:hint="eastAsia"/>
        </w:rPr>
        <w:t>の</w:t>
      </w:r>
      <w:r w:rsidR="004F50F5" w:rsidRPr="004B79BA">
        <w:rPr>
          <w:rFonts w:ascii="ＭＳ 明朝" w:hAnsi="ＭＳ 明朝" w:hint="eastAsia"/>
        </w:rPr>
        <w:t>基本的運営方針に基づいて博物館の管理運営を行うことができる館長が置かれていること。</w:t>
      </w:r>
    </w:p>
    <w:p w14:paraId="215C65EE" w14:textId="77777777" w:rsidR="004F50F5" w:rsidRPr="004B79BA" w:rsidRDefault="004F020C" w:rsidP="004F020C">
      <w:pPr>
        <w:autoSpaceDE w:val="0"/>
        <w:autoSpaceDN w:val="0"/>
        <w:adjustRightInd w:val="0"/>
        <w:ind w:firstLineChars="200" w:firstLine="425"/>
        <w:rPr>
          <w:rFonts w:ascii="ＭＳ 明朝"/>
        </w:rPr>
      </w:pPr>
      <w:r w:rsidRPr="004B79BA">
        <w:rPr>
          <w:rFonts w:ascii="ＭＳ 明朝" w:hAnsi="ＭＳ 明朝" w:hint="eastAsia"/>
        </w:rPr>
        <w:lastRenderedPageBreak/>
        <w:t xml:space="preserve">イ　</w:t>
      </w:r>
      <w:r w:rsidR="004F50F5" w:rsidRPr="004B79BA">
        <w:rPr>
          <w:rFonts w:ascii="ＭＳ 明朝" w:hAnsi="ＭＳ 明朝" w:hint="eastAsia"/>
        </w:rPr>
        <w:t>学芸員が置かれていること。</w:t>
      </w:r>
    </w:p>
    <w:p w14:paraId="70BF1108" w14:textId="77777777" w:rsidR="004F50F5" w:rsidRPr="004B79BA" w:rsidRDefault="004F020C" w:rsidP="00880716">
      <w:pPr>
        <w:autoSpaceDE w:val="0"/>
        <w:autoSpaceDN w:val="0"/>
        <w:adjustRightInd w:val="0"/>
        <w:ind w:leftChars="200" w:left="638" w:hangingChars="100" w:hanging="213"/>
        <w:rPr>
          <w:rFonts w:ascii="ＭＳ 明朝"/>
        </w:rPr>
      </w:pPr>
      <w:r w:rsidRPr="004B79BA">
        <w:rPr>
          <w:rFonts w:ascii="ＭＳ 明朝" w:hAnsi="ＭＳ 明朝" w:hint="eastAsia"/>
        </w:rPr>
        <w:t xml:space="preserve">ウ　</w:t>
      </w:r>
      <w:r w:rsidR="008A2955" w:rsidRPr="004B79BA">
        <w:rPr>
          <w:rFonts w:ascii="ＭＳ 明朝" w:hAnsi="ＭＳ 明朝"/>
        </w:rPr>
        <w:t>(1)</w:t>
      </w:r>
      <w:r w:rsidR="004F50F5" w:rsidRPr="004B79BA">
        <w:rPr>
          <w:rFonts w:ascii="ＭＳ 明朝" w:hAnsi="ＭＳ 明朝" w:hint="eastAsia"/>
        </w:rPr>
        <w:t>の</w:t>
      </w:r>
      <w:r w:rsidR="00505C30" w:rsidRPr="004B79BA">
        <w:rPr>
          <w:rFonts w:ascii="ＭＳ 明朝" w:hAnsi="ＭＳ 明朝" w:hint="eastAsia"/>
        </w:rPr>
        <w:t>アの</w:t>
      </w:r>
      <w:r w:rsidR="004F50F5" w:rsidRPr="004B79BA">
        <w:rPr>
          <w:rFonts w:ascii="ＭＳ 明朝" w:hAnsi="ＭＳ 明朝" w:hint="eastAsia"/>
        </w:rPr>
        <w:t>基本的運営方針に基づく博物館の運営に必要な職員が置かれていること。</w:t>
      </w:r>
    </w:p>
    <w:p w14:paraId="6CFD5B3C" w14:textId="77777777" w:rsidR="004F020C" w:rsidRPr="004B79BA" w:rsidRDefault="00DE33EE" w:rsidP="00DE33EE">
      <w:pPr>
        <w:numPr>
          <w:ilvl w:val="0"/>
          <w:numId w:val="7"/>
        </w:numPr>
        <w:autoSpaceDE w:val="0"/>
        <w:autoSpaceDN w:val="0"/>
        <w:adjustRightInd w:val="0"/>
        <w:rPr>
          <w:rFonts w:ascii="ＭＳ 明朝"/>
        </w:rPr>
      </w:pPr>
      <w:r w:rsidRPr="004B79BA">
        <w:rPr>
          <w:rFonts w:ascii="ＭＳ 明朝" w:hAnsi="ＭＳ 明朝" w:hint="eastAsia"/>
        </w:rPr>
        <w:t xml:space="preserve">　</w:t>
      </w:r>
      <w:r w:rsidR="00AE5AD6" w:rsidRPr="004B79BA">
        <w:rPr>
          <w:rFonts w:ascii="ＭＳ 明朝" w:hAnsi="ＭＳ 明朝" w:hint="eastAsia"/>
        </w:rPr>
        <w:t>施設及び設備</w:t>
      </w:r>
      <w:r w:rsidR="008A2955" w:rsidRPr="004B79BA">
        <w:rPr>
          <w:rFonts w:ascii="ＭＳ 明朝" w:hAnsi="ＭＳ 明朝" w:hint="eastAsia"/>
        </w:rPr>
        <w:t>について</w:t>
      </w:r>
    </w:p>
    <w:p w14:paraId="4EA20C66" w14:textId="77777777" w:rsidR="008A2955"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 xml:space="preserve">ア　</w:t>
      </w:r>
      <w:r w:rsidR="00342774" w:rsidRPr="004B79BA">
        <w:rPr>
          <w:rFonts w:ascii="ＭＳ 明朝" w:hAnsi="ＭＳ 明朝" w:hint="eastAsia"/>
        </w:rPr>
        <w:t>博物館</w:t>
      </w:r>
      <w:r w:rsidR="004441FB" w:rsidRPr="004B79BA">
        <w:rPr>
          <w:rFonts w:ascii="ＭＳ 明朝" w:hAnsi="ＭＳ 明朝" w:hint="eastAsia"/>
        </w:rPr>
        <w:t>資料の収集、</w:t>
      </w:r>
      <w:r w:rsidR="001A72D4" w:rsidRPr="004B79BA">
        <w:rPr>
          <w:rFonts w:ascii="ＭＳ 明朝" w:hAnsi="ＭＳ 明朝" w:hint="eastAsia"/>
        </w:rPr>
        <w:t>保管及び展示並びに博物館資料に関する調査研究を安定的かつ継続的に行うことができる施設及び設備が整備されていること。</w:t>
      </w:r>
    </w:p>
    <w:p w14:paraId="39C28BC8" w14:textId="77777777" w:rsidR="001A72D4" w:rsidRPr="004B79BA" w:rsidRDefault="004F020C" w:rsidP="004F020C">
      <w:pPr>
        <w:autoSpaceDE w:val="0"/>
        <w:autoSpaceDN w:val="0"/>
        <w:adjustRightInd w:val="0"/>
        <w:ind w:firstLineChars="200" w:firstLine="425"/>
        <w:rPr>
          <w:rFonts w:ascii="ＭＳ 明朝"/>
        </w:rPr>
      </w:pPr>
      <w:r w:rsidRPr="004B79BA">
        <w:rPr>
          <w:rFonts w:ascii="ＭＳ 明朝" w:hAnsi="ＭＳ 明朝" w:hint="eastAsia"/>
        </w:rPr>
        <w:t xml:space="preserve">イ　</w:t>
      </w:r>
      <w:r w:rsidR="001A72D4" w:rsidRPr="004B79BA">
        <w:rPr>
          <w:rFonts w:ascii="ＭＳ 明朝" w:hAnsi="ＭＳ 明朝" w:hint="eastAsia"/>
        </w:rPr>
        <w:t>防災及び防犯のために必要な施設及び設備を有していること。</w:t>
      </w:r>
    </w:p>
    <w:p w14:paraId="7779529E" w14:textId="77777777" w:rsidR="001A72D4"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 xml:space="preserve">ウ　</w:t>
      </w:r>
      <w:r w:rsidR="004441FB" w:rsidRPr="004B79BA">
        <w:rPr>
          <w:rFonts w:ascii="ＭＳ 明朝" w:hAnsi="ＭＳ 明朝" w:hint="eastAsia"/>
        </w:rPr>
        <w:t>博物館の規模及び展示内容に応じ、</w:t>
      </w:r>
      <w:r w:rsidR="001A72D4" w:rsidRPr="004B79BA">
        <w:rPr>
          <w:rFonts w:ascii="ＭＳ 明朝" w:hAnsi="ＭＳ 明朝" w:hint="eastAsia"/>
        </w:rPr>
        <w:t>利用者の安全及び利便性の確保のために必要な配慮がなされていること。</w:t>
      </w:r>
    </w:p>
    <w:p w14:paraId="046364DF" w14:textId="77777777" w:rsidR="001A72D4" w:rsidRPr="004B79BA" w:rsidRDefault="004F020C" w:rsidP="004F020C">
      <w:pPr>
        <w:autoSpaceDE w:val="0"/>
        <w:autoSpaceDN w:val="0"/>
        <w:adjustRightInd w:val="0"/>
        <w:ind w:leftChars="200" w:left="638" w:hangingChars="100" w:hanging="213"/>
        <w:rPr>
          <w:rFonts w:ascii="ＭＳ 明朝"/>
        </w:rPr>
      </w:pPr>
      <w:r w:rsidRPr="004B79BA">
        <w:rPr>
          <w:rFonts w:ascii="ＭＳ 明朝" w:hAnsi="ＭＳ 明朝" w:hint="eastAsia"/>
        </w:rPr>
        <w:t xml:space="preserve">エ　</w:t>
      </w:r>
      <w:r w:rsidR="004441FB" w:rsidRPr="004B79BA">
        <w:rPr>
          <w:rFonts w:ascii="ＭＳ 明朝" w:hAnsi="ＭＳ 明朝" w:hint="eastAsia"/>
        </w:rPr>
        <w:t>高齢者、障害者、妊娠中の者、</w:t>
      </w:r>
      <w:r w:rsidR="001A72D4" w:rsidRPr="004B79BA">
        <w:rPr>
          <w:rFonts w:ascii="ＭＳ 明朝" w:hAnsi="ＭＳ 明朝" w:hint="eastAsia"/>
        </w:rPr>
        <w:t>日本語を理解できない者その他博物館の利用に困難を有する者が博物館を円滑に利用するための配慮がなされていること。</w:t>
      </w:r>
    </w:p>
    <w:p w14:paraId="74218105" w14:textId="77777777" w:rsidR="00092D6B" w:rsidRPr="004B79BA" w:rsidRDefault="00092D6B" w:rsidP="004F020C">
      <w:pPr>
        <w:autoSpaceDE w:val="0"/>
        <w:autoSpaceDN w:val="0"/>
        <w:adjustRightInd w:val="0"/>
        <w:ind w:leftChars="200" w:left="638" w:hangingChars="100" w:hanging="213"/>
        <w:rPr>
          <w:rFonts w:ascii="ＭＳ 明朝"/>
        </w:rPr>
      </w:pPr>
    </w:p>
    <w:p w14:paraId="445F9DFE" w14:textId="77777777" w:rsidR="004F020C" w:rsidRDefault="0099444E" w:rsidP="00DD7C02">
      <w:pPr>
        <w:autoSpaceDE w:val="0"/>
        <w:autoSpaceDN w:val="0"/>
        <w:adjustRightInd w:val="0"/>
        <w:rPr>
          <w:rFonts w:ascii="ＭＳ 明朝"/>
        </w:rPr>
      </w:pPr>
      <w:r w:rsidRPr="004B79BA">
        <w:rPr>
          <w:rFonts w:ascii="ＭＳ 明朝" w:hAnsi="ＭＳ 明朝" w:hint="eastAsia"/>
        </w:rPr>
        <w:t>２</w:t>
      </w:r>
      <w:r w:rsidR="00092D6B" w:rsidRPr="004B79BA">
        <w:rPr>
          <w:rFonts w:ascii="ＭＳ 明朝" w:hAnsi="ＭＳ 明朝" w:hint="eastAsia"/>
        </w:rPr>
        <w:t xml:space="preserve">　</w:t>
      </w:r>
      <w:r w:rsidR="00256F74">
        <w:rPr>
          <w:rFonts w:ascii="ＭＳ 明朝" w:hAnsi="ＭＳ 明朝" w:hint="eastAsia"/>
        </w:rPr>
        <w:t>博物館に相当する施設の</w:t>
      </w:r>
      <w:r w:rsidR="004F020C" w:rsidRPr="004B79BA">
        <w:rPr>
          <w:rFonts w:ascii="ＭＳ 明朝" w:hAnsi="ＭＳ 明朝" w:hint="eastAsia"/>
        </w:rPr>
        <w:t>指定</w:t>
      </w:r>
      <w:r w:rsidR="00256F74">
        <w:rPr>
          <w:rFonts w:ascii="ＭＳ 明朝" w:hAnsi="ＭＳ 明朝" w:hint="eastAsia"/>
        </w:rPr>
        <w:t>に関する</w:t>
      </w:r>
      <w:r w:rsidR="004F020C" w:rsidRPr="004B79BA">
        <w:rPr>
          <w:rFonts w:ascii="ＭＳ 明朝" w:hAnsi="ＭＳ 明朝" w:hint="eastAsia"/>
        </w:rPr>
        <w:t>基準</w:t>
      </w:r>
    </w:p>
    <w:p w14:paraId="233CF8CF" w14:textId="77777777" w:rsidR="00E60C5A" w:rsidRPr="004B79BA" w:rsidRDefault="00256F74" w:rsidP="00256F74">
      <w:pPr>
        <w:autoSpaceDE w:val="0"/>
        <w:autoSpaceDN w:val="0"/>
        <w:adjustRightInd w:val="0"/>
        <w:ind w:left="213" w:hangingChars="100" w:hanging="213"/>
        <w:rPr>
          <w:rFonts w:ascii="ＭＳ 明朝"/>
        </w:rPr>
      </w:pPr>
      <w:r>
        <w:rPr>
          <w:rFonts w:ascii="ＭＳ 明朝" w:hAnsi="ＭＳ 明朝" w:hint="eastAsia"/>
        </w:rPr>
        <w:t xml:space="preserve">　　１を準用する。この場合において、「博物館資料」</w:t>
      </w:r>
      <w:r w:rsidR="00E60C5A" w:rsidRPr="004B79BA">
        <w:rPr>
          <w:rFonts w:ascii="ＭＳ 明朝" w:hAnsi="ＭＳ 明朝" w:hint="eastAsia"/>
        </w:rPr>
        <w:t>とあるのは「資料」と、「学芸員」とあるのは「学芸員に相当する職員」と</w:t>
      </w:r>
      <w:r>
        <w:rPr>
          <w:rFonts w:ascii="ＭＳ 明朝" w:hAnsi="ＭＳ 明朝" w:hint="eastAsia"/>
        </w:rPr>
        <w:t>読み替えるものと</w:t>
      </w:r>
      <w:r w:rsidR="00E60C5A" w:rsidRPr="004B79BA">
        <w:rPr>
          <w:rFonts w:ascii="ＭＳ 明朝" w:hAnsi="ＭＳ 明朝" w:hint="eastAsia"/>
        </w:rPr>
        <w:t>する。</w:t>
      </w:r>
    </w:p>
    <w:p w14:paraId="7521E760" w14:textId="77777777" w:rsidR="00DD7C02" w:rsidRPr="004B79BA" w:rsidRDefault="00DD7C02" w:rsidP="00880716">
      <w:pPr>
        <w:autoSpaceDE w:val="0"/>
        <w:autoSpaceDN w:val="0"/>
        <w:adjustRightInd w:val="0"/>
        <w:ind w:leftChars="200" w:left="638" w:hangingChars="100" w:hanging="213"/>
        <w:rPr>
          <w:rFonts w:ascii="ＭＳ 明朝"/>
        </w:rPr>
      </w:pPr>
    </w:p>
    <w:sectPr w:rsidR="00DD7C02" w:rsidRPr="004B79BA">
      <w:pgSz w:w="11907" w:h="16840" w:code="9"/>
      <w:pgMar w:top="1984" w:right="1701" w:bottom="1701" w:left="1701" w:header="720" w:footer="720" w:gutter="0"/>
      <w:cols w:space="720"/>
      <w:noEndnote/>
      <w:docGrid w:type="linesAndChars" w:linePitch="357"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969"/>
    <w:multiLevelType w:val="hybridMultilevel"/>
    <w:tmpl w:val="FFFFFFFF"/>
    <w:lvl w:ilvl="0" w:tplc="F636FA20">
      <w:start w:val="1"/>
      <w:numFmt w:val="decimal"/>
      <w:lvlText w:val="(%1)"/>
      <w:lvlJc w:val="left"/>
      <w:pPr>
        <w:ind w:left="573" w:hanging="360"/>
      </w:pPr>
      <w:rPr>
        <w:rFonts w:hAnsi="ＭＳ 明朝"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 w15:restartNumberingAfterBreak="0">
    <w:nsid w:val="15F80539"/>
    <w:multiLevelType w:val="hybridMultilevel"/>
    <w:tmpl w:val="FFFFFFFF"/>
    <w:lvl w:ilvl="0" w:tplc="32A41506">
      <w:start w:val="1"/>
      <w:numFmt w:val="decimal"/>
      <w:lvlText w:val="(%1)"/>
      <w:lvlJc w:val="left"/>
      <w:pPr>
        <w:ind w:left="573" w:hanging="360"/>
      </w:pPr>
      <w:rPr>
        <w:rFonts w:hAnsi="ＭＳ 明朝"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2" w15:restartNumberingAfterBreak="0">
    <w:nsid w:val="2BB2165E"/>
    <w:multiLevelType w:val="hybridMultilevel"/>
    <w:tmpl w:val="FFFFFFFF"/>
    <w:lvl w:ilvl="0" w:tplc="8E480BEE">
      <w:start w:val="1"/>
      <w:numFmt w:val="decimal"/>
      <w:lvlText w:val="(%1)"/>
      <w:lvlJc w:val="left"/>
      <w:pPr>
        <w:ind w:left="573" w:hanging="360"/>
      </w:pPr>
      <w:rPr>
        <w:rFonts w:hAnsi="ＭＳ 明朝"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3" w15:restartNumberingAfterBreak="0">
    <w:nsid w:val="2FE9324B"/>
    <w:multiLevelType w:val="hybridMultilevel"/>
    <w:tmpl w:val="FFFFFFFF"/>
    <w:lvl w:ilvl="0" w:tplc="D0109F3E">
      <w:start w:val="1"/>
      <w:numFmt w:val="decimalFullWidth"/>
      <w:lvlText w:val="（%1）"/>
      <w:lvlJc w:val="left"/>
      <w:pPr>
        <w:ind w:left="933" w:hanging="720"/>
      </w:pPr>
      <w:rPr>
        <w:rFonts w:hAnsi="ＭＳ 明朝"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4" w15:restartNumberingAfterBreak="0">
    <w:nsid w:val="322E4C85"/>
    <w:multiLevelType w:val="hybridMultilevel"/>
    <w:tmpl w:val="FFFFFFFF"/>
    <w:lvl w:ilvl="0" w:tplc="4D40F008">
      <w:start w:val="1"/>
      <w:numFmt w:val="decimalFullWidth"/>
      <w:lvlText w:val="（%1）"/>
      <w:lvlJc w:val="left"/>
      <w:pPr>
        <w:ind w:left="933" w:hanging="720"/>
      </w:pPr>
      <w:rPr>
        <w:rFonts w:hAnsi="ＭＳ 明朝"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5" w15:restartNumberingAfterBreak="0">
    <w:nsid w:val="77E0139B"/>
    <w:multiLevelType w:val="hybridMultilevel"/>
    <w:tmpl w:val="FFFFFFFF"/>
    <w:lvl w:ilvl="0" w:tplc="EBC464FC">
      <w:start w:val="1"/>
      <w:numFmt w:val="decimal"/>
      <w:lvlText w:val="(%1)"/>
      <w:lvlJc w:val="left"/>
      <w:pPr>
        <w:ind w:left="573" w:hanging="360"/>
      </w:pPr>
      <w:rPr>
        <w:rFonts w:hAnsi="ＭＳ 明朝"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6" w15:restartNumberingAfterBreak="0">
    <w:nsid w:val="7AAF5D92"/>
    <w:multiLevelType w:val="hybridMultilevel"/>
    <w:tmpl w:val="FFFFFFFF"/>
    <w:lvl w:ilvl="0" w:tplc="2BFA6600">
      <w:start w:val="1"/>
      <w:numFmt w:val="decimal"/>
      <w:lvlText w:val="(%1)"/>
      <w:lvlJc w:val="left"/>
      <w:pPr>
        <w:ind w:left="573" w:hanging="360"/>
      </w:pPr>
      <w:rPr>
        <w:rFonts w:hAnsi="ＭＳ 明朝"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16cid:durableId="419260805">
    <w:abstractNumId w:val="0"/>
  </w:num>
  <w:num w:numId="2" w16cid:durableId="1851941962">
    <w:abstractNumId w:val="3"/>
  </w:num>
  <w:num w:numId="3" w16cid:durableId="838499245">
    <w:abstractNumId w:val="5"/>
  </w:num>
  <w:num w:numId="4" w16cid:durableId="1705904929">
    <w:abstractNumId w:val="1"/>
  </w:num>
  <w:num w:numId="5" w16cid:durableId="439839136">
    <w:abstractNumId w:val="4"/>
  </w:num>
  <w:num w:numId="6" w16cid:durableId="1603031039">
    <w:abstractNumId w:val="2"/>
  </w:num>
  <w:num w:numId="7" w16cid:durableId="504827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4"/>
    <w:rsid w:val="00001A47"/>
    <w:rsid w:val="00092D6B"/>
    <w:rsid w:val="000E300D"/>
    <w:rsid w:val="000F0A34"/>
    <w:rsid w:val="00147358"/>
    <w:rsid w:val="001A72D4"/>
    <w:rsid w:val="001D222D"/>
    <w:rsid w:val="00256F74"/>
    <w:rsid w:val="00274724"/>
    <w:rsid w:val="00342774"/>
    <w:rsid w:val="003A3ACE"/>
    <w:rsid w:val="003B729B"/>
    <w:rsid w:val="004441FB"/>
    <w:rsid w:val="00487CEA"/>
    <w:rsid w:val="004B79BA"/>
    <w:rsid w:val="004F020C"/>
    <w:rsid w:val="004F50F5"/>
    <w:rsid w:val="00505C30"/>
    <w:rsid w:val="005069BD"/>
    <w:rsid w:val="005E3328"/>
    <w:rsid w:val="007A6340"/>
    <w:rsid w:val="00880716"/>
    <w:rsid w:val="008A2955"/>
    <w:rsid w:val="0099444E"/>
    <w:rsid w:val="009C69F5"/>
    <w:rsid w:val="00A0637C"/>
    <w:rsid w:val="00AE5AD6"/>
    <w:rsid w:val="00B40771"/>
    <w:rsid w:val="00CD2B85"/>
    <w:rsid w:val="00D841D4"/>
    <w:rsid w:val="00DA1A63"/>
    <w:rsid w:val="00DD7C02"/>
    <w:rsid w:val="00DE33EE"/>
    <w:rsid w:val="00DF5435"/>
    <w:rsid w:val="00E6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BDB72A6"/>
  <w14:defaultImageDpi w14:val="0"/>
  <w15:docId w15:val="{0E6ED1D3-5F3C-5B4A-9CDA-64D083FC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AD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E5AD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48130">
      <w:marLeft w:val="0"/>
      <w:marRight w:val="0"/>
      <w:marTop w:val="0"/>
      <w:marBottom w:val="0"/>
      <w:divBdr>
        <w:top w:val="none" w:sz="0" w:space="0" w:color="auto"/>
        <w:left w:val="none" w:sz="0" w:space="0" w:color="auto"/>
        <w:bottom w:val="none" w:sz="0" w:space="0" w:color="auto"/>
        <w:right w:val="none" w:sz="0" w:space="0" w:color="auto"/>
      </w:divBdr>
    </w:div>
    <w:div w:id="623848131">
      <w:marLeft w:val="0"/>
      <w:marRight w:val="0"/>
      <w:marTop w:val="0"/>
      <w:marBottom w:val="0"/>
      <w:divBdr>
        <w:top w:val="none" w:sz="0" w:space="0" w:color="auto"/>
        <w:left w:val="none" w:sz="0" w:space="0" w:color="auto"/>
        <w:bottom w:val="none" w:sz="0" w:space="0" w:color="auto"/>
        <w:right w:val="none" w:sz="0" w:space="0" w:color="auto"/>
      </w:divBdr>
    </w:div>
    <w:div w:id="623848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あっと るっく</cp:lastModifiedBy>
  <cp:revision>2</cp:revision>
  <cp:lastPrinted>2023-04-01T05:31:00Z</cp:lastPrinted>
  <dcterms:created xsi:type="dcterms:W3CDTF">2023-05-09T08:32:00Z</dcterms:created>
  <dcterms:modified xsi:type="dcterms:W3CDTF">2023-05-09T08:32:00Z</dcterms:modified>
</cp:coreProperties>
</file>