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9DF70" w14:textId="57414E73" w:rsidR="00CA6E1C" w:rsidRPr="009B20D7" w:rsidRDefault="00416855" w:rsidP="009B20D7">
      <w:pPr>
        <w:jc w:val="center"/>
        <w:rPr>
          <w:rFonts w:asciiTheme="minorEastAsia" w:hAnsiTheme="minorEastAsia"/>
          <w:szCs w:val="21"/>
        </w:rPr>
      </w:pPr>
      <w:r>
        <w:rPr>
          <w:rFonts w:asciiTheme="minorEastAsia" w:hAnsiTheme="minorEastAsia" w:hint="eastAsia"/>
          <w:szCs w:val="21"/>
        </w:rPr>
        <w:t>茨城県立美術館・博物館オンラインチケット</w:t>
      </w:r>
      <w:r w:rsidRPr="00416855">
        <w:rPr>
          <w:rFonts w:asciiTheme="minorEastAsia" w:hAnsiTheme="minorEastAsia" w:hint="eastAsia"/>
          <w:szCs w:val="21"/>
        </w:rPr>
        <w:t>販売業務委託</w:t>
      </w:r>
      <w:r w:rsidR="00E254D6" w:rsidRPr="00E87845">
        <w:rPr>
          <w:rFonts w:asciiTheme="minorEastAsia" w:hAnsiTheme="minorEastAsia" w:hint="eastAsia"/>
        </w:rPr>
        <w:t>仕様書</w:t>
      </w:r>
    </w:p>
    <w:p w14:paraId="6CAD7173" w14:textId="77777777" w:rsidR="00CA6E1C" w:rsidRDefault="00CA6E1C">
      <w:pPr>
        <w:rPr>
          <w:rFonts w:asciiTheme="minorEastAsia" w:hAnsiTheme="minorEastAsia"/>
        </w:rPr>
      </w:pPr>
    </w:p>
    <w:p w14:paraId="54E63798" w14:textId="77777777" w:rsidR="00520F17" w:rsidRPr="003D5044" w:rsidRDefault="00520F17">
      <w:pPr>
        <w:rPr>
          <w:rFonts w:asciiTheme="minorEastAsia" w:hAnsiTheme="minorEastAsia"/>
        </w:rPr>
      </w:pPr>
      <w:r w:rsidRPr="003D5044">
        <w:rPr>
          <w:rFonts w:asciiTheme="minorEastAsia" w:hAnsiTheme="minorEastAsia" w:hint="eastAsia"/>
        </w:rPr>
        <w:t>１　業務の目的</w:t>
      </w:r>
    </w:p>
    <w:p w14:paraId="3F390F89" w14:textId="18F7321A" w:rsidR="0047233D" w:rsidRDefault="00520F17" w:rsidP="00F81A83">
      <w:pPr>
        <w:ind w:left="210" w:hangingChars="100" w:hanging="210"/>
        <w:rPr>
          <w:rFonts w:asciiTheme="minorEastAsia" w:hAnsiTheme="minorEastAsia"/>
        </w:rPr>
      </w:pPr>
      <w:r w:rsidRPr="003D5044">
        <w:rPr>
          <w:rFonts w:asciiTheme="minorEastAsia" w:hAnsiTheme="minorEastAsia" w:hint="eastAsia"/>
        </w:rPr>
        <w:t xml:space="preserve">　　</w:t>
      </w:r>
      <w:r w:rsidR="00416855">
        <w:rPr>
          <w:rFonts w:asciiTheme="minorEastAsia" w:hAnsiTheme="minorEastAsia" w:hint="eastAsia"/>
        </w:rPr>
        <w:t>オンラインチケット</w:t>
      </w:r>
      <w:r w:rsidR="00F81A83" w:rsidRPr="00F81A83">
        <w:rPr>
          <w:rFonts w:asciiTheme="minorEastAsia" w:hAnsiTheme="minorEastAsia" w:hint="eastAsia"/>
        </w:rPr>
        <w:t>を販売することにより、料金所の混雑緩和を図り利用者の利便性の向上に資するとともに、利用者</w:t>
      </w:r>
      <w:r w:rsidR="00F819AF">
        <w:rPr>
          <w:rFonts w:asciiTheme="minorEastAsia" w:hAnsiTheme="minorEastAsia" w:hint="eastAsia"/>
        </w:rPr>
        <w:t>へ</w:t>
      </w:r>
      <w:r w:rsidR="00F81A83" w:rsidRPr="00F81A83">
        <w:rPr>
          <w:rFonts w:asciiTheme="minorEastAsia" w:hAnsiTheme="minorEastAsia" w:hint="eastAsia"/>
        </w:rPr>
        <w:t>の販売機会の拡大を図り利用促進に繋げる。</w:t>
      </w:r>
    </w:p>
    <w:p w14:paraId="53B6EE52" w14:textId="77777777" w:rsidR="00A155B2" w:rsidRPr="003D5044" w:rsidRDefault="00A155B2" w:rsidP="00A155B2">
      <w:pPr>
        <w:ind w:leftChars="100" w:left="210"/>
        <w:rPr>
          <w:rFonts w:asciiTheme="minorEastAsia" w:hAnsiTheme="minorEastAsia"/>
          <w:szCs w:val="21"/>
        </w:rPr>
      </w:pPr>
    </w:p>
    <w:p w14:paraId="2BE1A1B9" w14:textId="201C8866" w:rsidR="00520F17" w:rsidRPr="003D5044" w:rsidRDefault="00672454" w:rsidP="00520F17">
      <w:pPr>
        <w:ind w:left="210" w:hangingChars="100" w:hanging="210"/>
        <w:rPr>
          <w:rFonts w:asciiTheme="minorEastAsia" w:hAnsiTheme="minorEastAsia"/>
          <w:szCs w:val="21"/>
        </w:rPr>
      </w:pPr>
      <w:r>
        <w:rPr>
          <w:rFonts w:asciiTheme="minorEastAsia" w:hAnsiTheme="minorEastAsia" w:hint="eastAsia"/>
          <w:szCs w:val="21"/>
        </w:rPr>
        <w:t>２</w:t>
      </w:r>
      <w:r w:rsidR="00520F17" w:rsidRPr="003D5044">
        <w:rPr>
          <w:rFonts w:asciiTheme="minorEastAsia" w:hAnsiTheme="minorEastAsia" w:hint="eastAsia"/>
          <w:szCs w:val="21"/>
        </w:rPr>
        <w:t xml:space="preserve">　業務の内容</w:t>
      </w:r>
    </w:p>
    <w:p w14:paraId="5D21E7C0" w14:textId="3E7FDFB7" w:rsidR="00672454" w:rsidRDefault="00416855" w:rsidP="00080F37">
      <w:pPr>
        <w:ind w:leftChars="100" w:left="210" w:firstLineChars="100" w:firstLine="210"/>
        <w:rPr>
          <w:rFonts w:asciiTheme="minorEastAsia" w:hAnsiTheme="minorEastAsia"/>
          <w:szCs w:val="21"/>
        </w:rPr>
      </w:pPr>
      <w:r w:rsidRPr="00416855">
        <w:rPr>
          <w:rFonts w:asciiTheme="minorEastAsia" w:hAnsiTheme="minorEastAsia" w:hint="eastAsia"/>
          <w:szCs w:val="21"/>
        </w:rPr>
        <w:t>茨城県立美術館・博物館</w:t>
      </w:r>
      <w:r w:rsidR="00672454">
        <w:rPr>
          <w:rFonts w:asciiTheme="minorEastAsia" w:hAnsiTheme="minorEastAsia" w:hint="eastAsia"/>
          <w:szCs w:val="21"/>
        </w:rPr>
        <w:t>に係る</w:t>
      </w:r>
      <w:r w:rsidRPr="00502549">
        <w:rPr>
          <w:rFonts w:ascii="ＭＳ 明朝" w:eastAsia="ＭＳ 明朝" w:hAnsi="ＭＳ 明朝" w:hint="eastAsia"/>
          <w:szCs w:val="21"/>
        </w:rPr>
        <w:t>施設</w:t>
      </w:r>
      <w:r>
        <w:rPr>
          <w:rFonts w:ascii="ＭＳ 明朝" w:eastAsia="ＭＳ 明朝" w:hAnsi="ＭＳ 明朝" w:hint="eastAsia"/>
          <w:szCs w:val="21"/>
        </w:rPr>
        <w:t>へ</w:t>
      </w:r>
      <w:r w:rsidRPr="00502549">
        <w:rPr>
          <w:rFonts w:ascii="ＭＳ 明朝" w:eastAsia="ＭＳ 明朝" w:hAnsi="ＭＳ 明朝" w:hint="eastAsia"/>
          <w:szCs w:val="21"/>
        </w:rPr>
        <w:t>の</w:t>
      </w:r>
      <w:r>
        <w:rPr>
          <w:rFonts w:ascii="ＭＳ 明朝" w:eastAsia="ＭＳ 明朝" w:hAnsi="ＭＳ 明朝" w:hint="eastAsia"/>
          <w:szCs w:val="21"/>
        </w:rPr>
        <w:t>入館等に係る券</w:t>
      </w:r>
      <w:r w:rsidR="00672454">
        <w:rPr>
          <w:rFonts w:asciiTheme="minorEastAsia" w:hAnsiTheme="minorEastAsia" w:hint="eastAsia"/>
          <w:szCs w:val="21"/>
        </w:rPr>
        <w:t>の販売等に関する次の業務</w:t>
      </w:r>
    </w:p>
    <w:p w14:paraId="78C4A9C2" w14:textId="4AB6553C" w:rsidR="00672454" w:rsidRDefault="00672454" w:rsidP="00672454">
      <w:pPr>
        <w:ind w:leftChars="100" w:left="210"/>
        <w:rPr>
          <w:rFonts w:asciiTheme="minorEastAsia" w:hAnsiTheme="minorEastAsia"/>
          <w:szCs w:val="21"/>
        </w:rPr>
      </w:pPr>
      <w:r>
        <w:rPr>
          <w:rFonts w:asciiTheme="minorEastAsia" w:hAnsiTheme="minorEastAsia" w:hint="eastAsia"/>
          <w:szCs w:val="21"/>
        </w:rPr>
        <w:t>(1)</w:t>
      </w:r>
      <w:r>
        <w:rPr>
          <w:rFonts w:asciiTheme="minorEastAsia" w:hAnsiTheme="minorEastAsia"/>
          <w:szCs w:val="21"/>
        </w:rPr>
        <w:t xml:space="preserve"> </w:t>
      </w:r>
      <w:r w:rsidR="00416855">
        <w:rPr>
          <w:rFonts w:asciiTheme="minorEastAsia" w:hAnsiTheme="minorEastAsia" w:hint="eastAsia"/>
          <w:szCs w:val="21"/>
        </w:rPr>
        <w:t>入館</w:t>
      </w:r>
      <w:r w:rsidR="00DD1338">
        <w:rPr>
          <w:rFonts w:asciiTheme="minorEastAsia" w:hAnsiTheme="minorEastAsia" w:hint="eastAsia"/>
          <w:szCs w:val="21"/>
        </w:rPr>
        <w:t>券</w:t>
      </w:r>
      <w:r w:rsidR="00421903">
        <w:rPr>
          <w:rFonts w:asciiTheme="minorEastAsia" w:hAnsiTheme="minorEastAsia" w:hint="eastAsia"/>
          <w:szCs w:val="21"/>
        </w:rPr>
        <w:t>の販売及び</w:t>
      </w:r>
      <w:r w:rsidR="00067E55">
        <w:rPr>
          <w:rFonts w:asciiTheme="minorEastAsia" w:hAnsiTheme="minorEastAsia" w:hint="eastAsia"/>
          <w:szCs w:val="21"/>
        </w:rPr>
        <w:t>入館</w:t>
      </w:r>
      <w:r>
        <w:rPr>
          <w:rFonts w:asciiTheme="minorEastAsia" w:hAnsiTheme="minorEastAsia" w:hint="eastAsia"/>
          <w:szCs w:val="21"/>
        </w:rPr>
        <w:t>料の徴収</w:t>
      </w:r>
    </w:p>
    <w:p w14:paraId="2BB15EBB" w14:textId="69DD7C50" w:rsidR="00672454" w:rsidRDefault="00672454" w:rsidP="00672454">
      <w:pPr>
        <w:ind w:leftChars="100" w:left="210"/>
        <w:rPr>
          <w:rFonts w:asciiTheme="minorEastAsia" w:hAnsiTheme="minorEastAsia"/>
          <w:szCs w:val="21"/>
        </w:rPr>
      </w:pPr>
      <w:r>
        <w:rPr>
          <w:rFonts w:asciiTheme="minorEastAsia" w:hAnsiTheme="minorEastAsia" w:hint="eastAsia"/>
          <w:szCs w:val="21"/>
        </w:rPr>
        <w:t>(2)</w:t>
      </w:r>
      <w:r>
        <w:rPr>
          <w:rFonts w:asciiTheme="minorEastAsia" w:hAnsiTheme="minorEastAsia"/>
          <w:szCs w:val="21"/>
        </w:rPr>
        <w:t xml:space="preserve"> </w:t>
      </w:r>
      <w:r>
        <w:rPr>
          <w:rFonts w:asciiTheme="minorEastAsia" w:hAnsiTheme="minorEastAsia" w:hint="eastAsia"/>
          <w:szCs w:val="21"/>
        </w:rPr>
        <w:t>指定納付受託者による</w:t>
      </w:r>
      <w:r w:rsidR="00067E55">
        <w:rPr>
          <w:rFonts w:asciiTheme="minorEastAsia" w:hAnsiTheme="minorEastAsia" w:hint="eastAsia"/>
          <w:szCs w:val="21"/>
        </w:rPr>
        <w:t>入館</w:t>
      </w:r>
      <w:r>
        <w:rPr>
          <w:rFonts w:asciiTheme="minorEastAsia" w:hAnsiTheme="minorEastAsia" w:hint="eastAsia"/>
          <w:szCs w:val="21"/>
        </w:rPr>
        <w:t>料の納付</w:t>
      </w:r>
    </w:p>
    <w:p w14:paraId="4E8BEB19" w14:textId="77777777" w:rsidR="00672454" w:rsidRDefault="00672454" w:rsidP="00672454">
      <w:pPr>
        <w:ind w:leftChars="100" w:left="210"/>
        <w:rPr>
          <w:rFonts w:asciiTheme="minorEastAsia" w:hAnsiTheme="minorEastAsia"/>
          <w:szCs w:val="21"/>
        </w:rPr>
      </w:pPr>
      <w:r>
        <w:rPr>
          <w:rFonts w:asciiTheme="minorEastAsia" w:hAnsiTheme="minorEastAsia" w:hint="eastAsia"/>
          <w:szCs w:val="21"/>
        </w:rPr>
        <w:t>(3)</w:t>
      </w:r>
      <w:r>
        <w:rPr>
          <w:rFonts w:asciiTheme="minorEastAsia" w:hAnsiTheme="minorEastAsia"/>
          <w:szCs w:val="21"/>
        </w:rPr>
        <w:t xml:space="preserve"> </w:t>
      </w:r>
      <w:r>
        <w:rPr>
          <w:rFonts w:asciiTheme="minorEastAsia" w:hAnsiTheme="minorEastAsia" w:hint="eastAsia"/>
          <w:szCs w:val="21"/>
        </w:rPr>
        <w:t>(1)及び(2)に付帯する業務</w:t>
      </w:r>
    </w:p>
    <w:p w14:paraId="2235B57A" w14:textId="7EB24E3D" w:rsidR="009232C3" w:rsidRDefault="0070171D" w:rsidP="0070171D">
      <w:pPr>
        <w:ind w:left="630" w:hangingChars="300" w:hanging="630"/>
        <w:rPr>
          <w:rFonts w:asciiTheme="minorEastAsia" w:hAnsiTheme="minorEastAsia"/>
          <w:szCs w:val="21"/>
        </w:rPr>
      </w:pPr>
      <w:r>
        <w:rPr>
          <w:rFonts w:asciiTheme="minorEastAsia" w:hAnsiTheme="minorEastAsia" w:hint="eastAsia"/>
          <w:szCs w:val="21"/>
        </w:rPr>
        <w:t xml:space="preserve">　　　</w:t>
      </w:r>
      <w:r w:rsidRPr="00FE2864">
        <w:rPr>
          <w:rFonts w:asciiTheme="minorEastAsia" w:hAnsiTheme="minorEastAsia" w:hint="eastAsia"/>
          <w:szCs w:val="21"/>
        </w:rPr>
        <w:t>※契約締結後は、速やか</w:t>
      </w:r>
      <w:r w:rsidR="00D422D7" w:rsidRPr="00FE2864">
        <w:rPr>
          <w:rFonts w:asciiTheme="minorEastAsia" w:hAnsiTheme="minorEastAsia" w:hint="eastAsia"/>
          <w:szCs w:val="21"/>
        </w:rPr>
        <w:t>に販売及び利用に係る</w:t>
      </w:r>
      <w:r w:rsidRPr="00FE2864">
        <w:rPr>
          <w:rFonts w:asciiTheme="minorEastAsia" w:hAnsiTheme="minorEastAsia" w:hint="eastAsia"/>
          <w:szCs w:val="21"/>
        </w:rPr>
        <w:t>事前準備を行い、契約書第３条第２項の期間</w:t>
      </w:r>
      <w:r w:rsidR="008C3E5A" w:rsidRPr="00FE2864">
        <w:rPr>
          <w:rFonts w:asciiTheme="minorEastAsia" w:hAnsiTheme="minorEastAsia" w:hint="eastAsia"/>
          <w:szCs w:val="21"/>
        </w:rPr>
        <w:t>に</w:t>
      </w:r>
      <w:r w:rsidRPr="00FE2864">
        <w:rPr>
          <w:rFonts w:asciiTheme="minorEastAsia" w:hAnsiTheme="minorEastAsia" w:hint="eastAsia"/>
          <w:szCs w:val="21"/>
        </w:rPr>
        <w:t>販売及び利用が出来るようにすること。</w:t>
      </w:r>
    </w:p>
    <w:p w14:paraId="60E335DA" w14:textId="77777777" w:rsidR="0070171D" w:rsidRPr="008C3E5A" w:rsidRDefault="0070171D" w:rsidP="00672454">
      <w:pPr>
        <w:rPr>
          <w:rFonts w:asciiTheme="minorEastAsia" w:hAnsiTheme="minorEastAsia"/>
          <w:szCs w:val="21"/>
        </w:rPr>
      </w:pPr>
    </w:p>
    <w:p w14:paraId="017FD9A6" w14:textId="4C8777D4" w:rsidR="009232C3" w:rsidRPr="003D5044" w:rsidRDefault="00672454" w:rsidP="009232C3">
      <w:pPr>
        <w:rPr>
          <w:rFonts w:asciiTheme="minorEastAsia" w:hAnsiTheme="minorEastAsia"/>
          <w:szCs w:val="21"/>
        </w:rPr>
      </w:pPr>
      <w:r>
        <w:rPr>
          <w:rFonts w:asciiTheme="minorEastAsia" w:hAnsiTheme="minorEastAsia" w:hint="eastAsia"/>
          <w:szCs w:val="21"/>
        </w:rPr>
        <w:t>３</w:t>
      </w:r>
      <w:r w:rsidR="009232C3" w:rsidRPr="003D5044">
        <w:rPr>
          <w:rFonts w:asciiTheme="minorEastAsia" w:hAnsiTheme="minorEastAsia" w:hint="eastAsia"/>
          <w:szCs w:val="21"/>
        </w:rPr>
        <w:t xml:space="preserve">　契約期間</w:t>
      </w:r>
    </w:p>
    <w:p w14:paraId="20CD5DFE" w14:textId="7AB33B97" w:rsidR="009232C3" w:rsidRDefault="004C7B12" w:rsidP="009232C3">
      <w:pPr>
        <w:rPr>
          <w:rFonts w:asciiTheme="minorEastAsia" w:hAnsiTheme="minorEastAsia"/>
          <w:szCs w:val="21"/>
        </w:rPr>
      </w:pPr>
      <w:r>
        <w:rPr>
          <w:rFonts w:asciiTheme="minorEastAsia" w:hAnsiTheme="minorEastAsia" w:hint="eastAsia"/>
          <w:szCs w:val="21"/>
        </w:rPr>
        <w:t xml:space="preserve">　　</w:t>
      </w:r>
      <w:r w:rsidR="00E3657F" w:rsidRPr="00FE2864">
        <w:rPr>
          <w:rFonts w:asciiTheme="minorEastAsia" w:hAnsiTheme="minorEastAsia" w:hint="eastAsia"/>
          <w:szCs w:val="21"/>
        </w:rPr>
        <w:t>契約締結の日から</w:t>
      </w:r>
      <w:r w:rsidR="00F8373C" w:rsidRPr="00FE2864">
        <w:rPr>
          <w:rFonts w:asciiTheme="minorEastAsia" w:hAnsiTheme="minorEastAsia" w:hint="eastAsia"/>
          <w:szCs w:val="21"/>
        </w:rPr>
        <w:t>令和</w:t>
      </w:r>
      <w:r w:rsidR="0070171D" w:rsidRPr="00FE2864">
        <w:rPr>
          <w:rFonts w:asciiTheme="minorEastAsia" w:hAnsiTheme="minorEastAsia" w:hint="eastAsia"/>
          <w:szCs w:val="21"/>
        </w:rPr>
        <w:t>1</w:t>
      </w:r>
      <w:r w:rsidR="003E10C1">
        <w:rPr>
          <w:rFonts w:asciiTheme="minorEastAsia" w:hAnsiTheme="minorEastAsia" w:hint="eastAsia"/>
          <w:szCs w:val="21"/>
        </w:rPr>
        <w:t>0</w:t>
      </w:r>
      <w:r w:rsidR="00F8373C" w:rsidRPr="00FE2864">
        <w:rPr>
          <w:rFonts w:asciiTheme="minorEastAsia" w:hAnsiTheme="minorEastAsia" w:hint="eastAsia"/>
          <w:szCs w:val="21"/>
        </w:rPr>
        <w:t>年</w:t>
      </w:r>
      <w:r w:rsidR="003E10C1">
        <w:rPr>
          <w:rFonts w:asciiTheme="minorEastAsia" w:hAnsiTheme="minorEastAsia" w:hint="eastAsia"/>
          <w:szCs w:val="21"/>
        </w:rPr>
        <w:t>11</w:t>
      </w:r>
      <w:r w:rsidR="009232C3" w:rsidRPr="00FE2864">
        <w:rPr>
          <w:rFonts w:asciiTheme="minorEastAsia" w:hAnsiTheme="minorEastAsia" w:hint="eastAsia"/>
          <w:szCs w:val="21"/>
        </w:rPr>
        <w:t>月</w:t>
      </w:r>
      <w:r w:rsidR="0070171D" w:rsidRPr="00FE2864">
        <w:rPr>
          <w:rFonts w:asciiTheme="minorEastAsia" w:hAnsiTheme="minorEastAsia" w:hint="eastAsia"/>
          <w:szCs w:val="21"/>
        </w:rPr>
        <w:t>3</w:t>
      </w:r>
      <w:r w:rsidR="003E10C1">
        <w:rPr>
          <w:rFonts w:asciiTheme="minorEastAsia" w:hAnsiTheme="minorEastAsia" w:hint="eastAsia"/>
          <w:szCs w:val="21"/>
        </w:rPr>
        <w:t>0</w:t>
      </w:r>
      <w:r w:rsidR="009232C3" w:rsidRPr="00FE2864">
        <w:rPr>
          <w:rFonts w:asciiTheme="minorEastAsia" w:hAnsiTheme="minorEastAsia" w:hint="eastAsia"/>
          <w:szCs w:val="21"/>
        </w:rPr>
        <w:t>日まで</w:t>
      </w:r>
    </w:p>
    <w:p w14:paraId="4F0AC550" w14:textId="131051EA" w:rsidR="001E4160" w:rsidRPr="003D5044" w:rsidRDefault="001E4160" w:rsidP="001E4160">
      <w:pPr>
        <w:ind w:left="210" w:hangingChars="100" w:hanging="210"/>
        <w:rPr>
          <w:rFonts w:asciiTheme="minorEastAsia" w:hAnsiTheme="minorEastAsia"/>
          <w:szCs w:val="21"/>
        </w:rPr>
      </w:pPr>
      <w:r>
        <w:rPr>
          <w:rFonts w:asciiTheme="minorEastAsia" w:hAnsiTheme="minorEastAsia" w:hint="eastAsia"/>
          <w:szCs w:val="21"/>
        </w:rPr>
        <w:t xml:space="preserve">　　</w:t>
      </w:r>
      <w:r w:rsidRPr="001E4160">
        <w:rPr>
          <w:rFonts w:asciiTheme="minorEastAsia" w:hAnsiTheme="minorEastAsia" w:hint="eastAsia"/>
          <w:szCs w:val="21"/>
        </w:rPr>
        <w:t>ただし、翌年度以降の歳入歳出予算におけるこの契約に係る金額について、減額又は削除があった場合は、契約を解除できる。</w:t>
      </w:r>
    </w:p>
    <w:p w14:paraId="174B823F" w14:textId="4997B712" w:rsidR="00CA6E1C" w:rsidRDefault="00CA6E1C">
      <w:pPr>
        <w:rPr>
          <w:rFonts w:asciiTheme="minorEastAsia" w:hAnsiTheme="minorEastAsia"/>
        </w:rPr>
      </w:pPr>
    </w:p>
    <w:p w14:paraId="44A308E2" w14:textId="5AD74CCB" w:rsidR="00864291" w:rsidRDefault="00864291">
      <w:pPr>
        <w:rPr>
          <w:rFonts w:asciiTheme="minorEastAsia" w:hAnsiTheme="minorEastAsia"/>
        </w:rPr>
      </w:pPr>
      <w:r>
        <w:rPr>
          <w:rFonts w:asciiTheme="minorEastAsia" w:hAnsiTheme="minorEastAsia" w:hint="eastAsia"/>
        </w:rPr>
        <w:t>４　用語の定義</w:t>
      </w:r>
    </w:p>
    <w:p w14:paraId="10A9FE10" w14:textId="27B05EC1" w:rsidR="00864291" w:rsidRDefault="00864291">
      <w:pPr>
        <w:rPr>
          <w:rFonts w:asciiTheme="minorEastAsia" w:hAnsiTheme="minorEastAsia"/>
        </w:rPr>
      </w:pPr>
      <w:r>
        <w:rPr>
          <w:rFonts w:asciiTheme="minorEastAsia" w:hAnsiTheme="minorEastAsia" w:hint="eastAsia"/>
        </w:rPr>
        <w:t xml:space="preserve">　　この仕様書における用語の定義は、以下のとおりとする。</w:t>
      </w:r>
    </w:p>
    <w:p w14:paraId="342FDBB2" w14:textId="5EFF6CDF" w:rsidR="00864291" w:rsidRDefault="00864291" w:rsidP="00864291">
      <w:pPr>
        <w:ind w:left="420" w:hangingChars="200" w:hanging="420"/>
        <w:rPr>
          <w:rFonts w:asciiTheme="minorEastAsia" w:hAnsiTheme="minorEastAsia"/>
        </w:rPr>
      </w:pPr>
      <w:r>
        <w:rPr>
          <w:rFonts w:asciiTheme="minorEastAsia" w:hAnsiTheme="minorEastAsia" w:hint="eastAsia"/>
        </w:rPr>
        <w:t xml:space="preserve">　(</w:t>
      </w:r>
      <w:r>
        <w:rPr>
          <w:rFonts w:asciiTheme="minorEastAsia" w:hAnsiTheme="minorEastAsia"/>
        </w:rPr>
        <w:t xml:space="preserve">1) </w:t>
      </w:r>
      <w:r w:rsidR="00416855">
        <w:rPr>
          <w:rFonts w:asciiTheme="minorEastAsia" w:hAnsiTheme="minorEastAsia" w:hint="eastAsia"/>
        </w:rPr>
        <w:t>オンラインチケット</w:t>
      </w:r>
      <w:r>
        <w:rPr>
          <w:rFonts w:asciiTheme="minorEastAsia" w:hAnsiTheme="minorEastAsia" w:hint="eastAsia"/>
        </w:rPr>
        <w:t xml:space="preserve">　</w:t>
      </w:r>
      <w:r w:rsidRPr="00864291">
        <w:rPr>
          <w:rFonts w:asciiTheme="minorEastAsia" w:hAnsiTheme="minorEastAsia" w:hint="eastAsia"/>
        </w:rPr>
        <w:t>スマ</w:t>
      </w:r>
      <w:r>
        <w:rPr>
          <w:rFonts w:asciiTheme="minorEastAsia" w:hAnsiTheme="minorEastAsia" w:hint="eastAsia"/>
        </w:rPr>
        <w:t>ートフォンに入場券情報が格納され、それを読み取る事で入場させるサービス</w:t>
      </w:r>
    </w:p>
    <w:p w14:paraId="7BC033FF" w14:textId="64DC444D" w:rsidR="00864291" w:rsidRDefault="00864291" w:rsidP="00864291">
      <w:pPr>
        <w:ind w:left="420" w:hangingChars="200" w:hanging="420"/>
        <w:rPr>
          <w:rFonts w:asciiTheme="minorEastAsia" w:hAnsiTheme="minorEastAsia"/>
        </w:rPr>
      </w:pPr>
      <w:r>
        <w:rPr>
          <w:rFonts w:asciiTheme="minorEastAsia" w:hAnsiTheme="minorEastAsia" w:hint="eastAsia"/>
        </w:rPr>
        <w:t xml:space="preserve">　(</w:t>
      </w:r>
      <w:r>
        <w:rPr>
          <w:rFonts w:asciiTheme="minorEastAsia" w:hAnsiTheme="minorEastAsia"/>
        </w:rPr>
        <w:t xml:space="preserve">2) </w:t>
      </w:r>
      <w:r w:rsidRPr="00864291">
        <w:rPr>
          <w:rFonts w:asciiTheme="minorEastAsia" w:hAnsiTheme="minorEastAsia" w:hint="eastAsia"/>
        </w:rPr>
        <w:t>クレジットカード決済　受託者又は受託者が加入若しくは提携する会社が提供する、クレジットカードを用いた決済サービス</w:t>
      </w:r>
    </w:p>
    <w:p w14:paraId="713517BC" w14:textId="723071CD" w:rsidR="00864291" w:rsidRDefault="00864291" w:rsidP="00864291">
      <w:pPr>
        <w:ind w:left="420" w:hangingChars="200" w:hanging="420"/>
        <w:rPr>
          <w:rFonts w:asciiTheme="minorEastAsia" w:hAnsiTheme="minorEastAsia"/>
        </w:rPr>
      </w:pPr>
      <w:r>
        <w:rPr>
          <w:rFonts w:asciiTheme="minorEastAsia" w:hAnsiTheme="minorEastAsia" w:hint="eastAsia"/>
        </w:rPr>
        <w:t xml:space="preserve">　</w:t>
      </w:r>
      <w:r>
        <w:rPr>
          <w:rFonts w:asciiTheme="minorEastAsia" w:hAnsiTheme="minorEastAsia"/>
        </w:rPr>
        <w:t xml:space="preserve">(3) </w:t>
      </w:r>
      <w:r w:rsidRPr="00864291">
        <w:rPr>
          <w:rFonts w:asciiTheme="minorEastAsia" w:hAnsiTheme="minorEastAsia" w:hint="eastAsia"/>
        </w:rPr>
        <w:t>ＱＲコード®　 JIS(JIS-X-0510)及びISO(ISO/IEC18004)で規格登録された二次元コード。なお、ＱＲコード®は、株式会社デンソーウェーブの登録商標である（登録番号第4075066号）</w:t>
      </w:r>
    </w:p>
    <w:p w14:paraId="478AB9B0" w14:textId="74B9047D" w:rsidR="00864291" w:rsidRDefault="00864291" w:rsidP="00864291">
      <w:pPr>
        <w:ind w:left="420" w:hangingChars="200" w:hanging="420"/>
        <w:rPr>
          <w:rFonts w:asciiTheme="minorEastAsia" w:hAnsiTheme="minorEastAsia"/>
        </w:rPr>
      </w:pPr>
      <w:r>
        <w:rPr>
          <w:rFonts w:asciiTheme="minorEastAsia" w:hAnsiTheme="minorEastAsia" w:hint="eastAsia"/>
        </w:rPr>
        <w:t xml:space="preserve">　(</w:t>
      </w:r>
      <w:r>
        <w:rPr>
          <w:rFonts w:asciiTheme="minorEastAsia" w:hAnsiTheme="minorEastAsia"/>
        </w:rPr>
        <w:t xml:space="preserve">4) </w:t>
      </w:r>
      <w:r w:rsidRPr="00864291">
        <w:rPr>
          <w:rFonts w:asciiTheme="minorEastAsia" w:hAnsiTheme="minorEastAsia" w:hint="eastAsia"/>
        </w:rPr>
        <w:t>コード決済　受託者又は受託者と提携する会社が提供する、ＱＲコード及び一次元コードを利用した決済サービス</w:t>
      </w:r>
    </w:p>
    <w:p w14:paraId="0604312F" w14:textId="77777777" w:rsidR="00864291" w:rsidRDefault="00864291">
      <w:pPr>
        <w:rPr>
          <w:rFonts w:asciiTheme="minorEastAsia" w:hAnsiTheme="minorEastAsia"/>
        </w:rPr>
      </w:pPr>
    </w:p>
    <w:p w14:paraId="0BBECA84" w14:textId="551D1C0F" w:rsidR="00416844" w:rsidRPr="004C7B12" w:rsidRDefault="00864291" w:rsidP="00416844">
      <w:pPr>
        <w:rPr>
          <w:rFonts w:asciiTheme="minorEastAsia" w:hAnsiTheme="minorEastAsia"/>
        </w:rPr>
      </w:pPr>
      <w:r>
        <w:rPr>
          <w:rFonts w:asciiTheme="minorEastAsia" w:hAnsiTheme="minorEastAsia" w:hint="eastAsia"/>
        </w:rPr>
        <w:t>５</w:t>
      </w:r>
      <w:r w:rsidR="00416844" w:rsidRPr="004C7B12">
        <w:rPr>
          <w:rFonts w:asciiTheme="minorEastAsia" w:hAnsiTheme="minorEastAsia" w:hint="eastAsia"/>
        </w:rPr>
        <w:t xml:space="preserve">　</w:t>
      </w:r>
      <w:r w:rsidR="00416844">
        <w:rPr>
          <w:rFonts w:asciiTheme="minorEastAsia" w:hAnsiTheme="minorEastAsia" w:hint="eastAsia"/>
        </w:rPr>
        <w:t>販売方法</w:t>
      </w:r>
    </w:p>
    <w:p w14:paraId="316BEC57" w14:textId="1A6EBEF2" w:rsidR="00416844" w:rsidRDefault="00416844" w:rsidP="00416844">
      <w:pPr>
        <w:ind w:left="210" w:hangingChars="100" w:hanging="210"/>
        <w:rPr>
          <w:rFonts w:asciiTheme="minorEastAsia" w:hAnsiTheme="minorEastAsia"/>
        </w:rPr>
      </w:pPr>
      <w:r>
        <w:rPr>
          <w:rFonts w:asciiTheme="minorEastAsia" w:hAnsiTheme="minorEastAsia" w:hint="eastAsia"/>
        </w:rPr>
        <w:t xml:space="preserve">　(</w:t>
      </w:r>
      <w:r>
        <w:rPr>
          <w:rFonts w:asciiTheme="minorEastAsia" w:hAnsiTheme="minorEastAsia"/>
        </w:rPr>
        <w:t>1)</w:t>
      </w:r>
      <w:r w:rsidR="00067E55">
        <w:rPr>
          <w:rFonts w:asciiTheme="minorEastAsia" w:hAnsiTheme="minorEastAsia"/>
        </w:rPr>
        <w:t xml:space="preserve"> </w:t>
      </w:r>
      <w:r w:rsidR="00067E55">
        <w:rPr>
          <w:rFonts w:asciiTheme="minorEastAsia" w:hAnsiTheme="minorEastAsia" w:hint="eastAsia"/>
        </w:rPr>
        <w:t>ミュージアムパーク茨城県自然博物館</w:t>
      </w:r>
      <w:r>
        <w:rPr>
          <w:rFonts w:asciiTheme="minorEastAsia" w:hAnsiTheme="minorEastAsia" w:hint="eastAsia"/>
        </w:rPr>
        <w:t>のみの販売</w:t>
      </w:r>
      <w:r>
        <w:rPr>
          <w:rFonts w:asciiTheme="minorEastAsia" w:hAnsiTheme="minorEastAsia"/>
        </w:rPr>
        <w:t>Web</w:t>
      </w:r>
      <w:r>
        <w:rPr>
          <w:rFonts w:asciiTheme="minorEastAsia" w:hAnsiTheme="minorEastAsia" w:hint="eastAsia"/>
        </w:rPr>
        <w:t>サイトを設けること。</w:t>
      </w:r>
    </w:p>
    <w:p w14:paraId="747A69D9" w14:textId="08008A72" w:rsidR="00CE102A" w:rsidRDefault="00CE102A" w:rsidP="00416844">
      <w:pPr>
        <w:ind w:left="210" w:hangingChars="100" w:hanging="210"/>
        <w:rPr>
          <w:rFonts w:asciiTheme="minorEastAsia" w:hAnsiTheme="minorEastAsia"/>
        </w:rPr>
      </w:pPr>
      <w:r>
        <w:rPr>
          <w:rFonts w:asciiTheme="minorEastAsia" w:hAnsiTheme="minorEastAsia" w:hint="eastAsia"/>
        </w:rPr>
        <w:t xml:space="preserve">　(</w:t>
      </w:r>
      <w:r>
        <w:rPr>
          <w:rFonts w:asciiTheme="minorEastAsia" w:hAnsiTheme="minorEastAsia"/>
        </w:rPr>
        <w:t>2)</w:t>
      </w:r>
      <w:r w:rsidRPr="00CE102A">
        <w:rPr>
          <w:rFonts w:hint="eastAsia"/>
        </w:rPr>
        <w:t xml:space="preserve"> </w:t>
      </w:r>
      <w:r w:rsidR="00416855">
        <w:rPr>
          <w:rFonts w:asciiTheme="minorEastAsia" w:hAnsiTheme="minorEastAsia" w:hint="eastAsia"/>
        </w:rPr>
        <w:t>オンラインチケット</w:t>
      </w:r>
      <w:r w:rsidRPr="00CE102A">
        <w:rPr>
          <w:rFonts w:asciiTheme="minorEastAsia" w:hAnsiTheme="minorEastAsia" w:hint="eastAsia"/>
        </w:rPr>
        <w:t>はスマートフォン・パソコンのどちらからでも購入できること</w:t>
      </w:r>
    </w:p>
    <w:p w14:paraId="6BD353A6" w14:textId="2EE1830E" w:rsidR="00416844" w:rsidRDefault="00416844" w:rsidP="00416844">
      <w:pPr>
        <w:ind w:left="210" w:hangingChars="100" w:hanging="210"/>
        <w:rPr>
          <w:rFonts w:asciiTheme="minorEastAsia" w:hAnsiTheme="minorEastAsia"/>
        </w:rPr>
      </w:pPr>
      <w:r>
        <w:rPr>
          <w:rFonts w:asciiTheme="minorEastAsia" w:hAnsiTheme="minorEastAsia" w:hint="eastAsia"/>
        </w:rPr>
        <w:t xml:space="preserve">　(</w:t>
      </w:r>
      <w:r w:rsidR="00CE102A">
        <w:rPr>
          <w:rFonts w:asciiTheme="minorEastAsia" w:hAnsiTheme="minorEastAsia"/>
        </w:rPr>
        <w:t>3</w:t>
      </w:r>
      <w:r>
        <w:rPr>
          <w:rFonts w:asciiTheme="minorEastAsia" w:hAnsiTheme="minorEastAsia"/>
        </w:rPr>
        <w:t>)</w:t>
      </w:r>
      <w:r w:rsidR="002C6B11">
        <w:rPr>
          <w:rFonts w:asciiTheme="minorEastAsia" w:hAnsiTheme="minorEastAsia"/>
        </w:rPr>
        <w:t xml:space="preserve"> </w:t>
      </w:r>
      <w:r w:rsidRPr="00416844">
        <w:rPr>
          <w:rFonts w:asciiTheme="minorEastAsia" w:hAnsiTheme="minorEastAsia" w:hint="eastAsia"/>
        </w:rPr>
        <w:t>商品販売画面に、購入時及び使用時における注意事項等を表示すること</w:t>
      </w:r>
      <w:r>
        <w:rPr>
          <w:rFonts w:asciiTheme="minorEastAsia" w:hAnsiTheme="minorEastAsia" w:hint="eastAsia"/>
        </w:rPr>
        <w:t>。</w:t>
      </w:r>
    </w:p>
    <w:p w14:paraId="5249FDC1" w14:textId="5C944A03" w:rsidR="00416844" w:rsidRDefault="00416844" w:rsidP="002C6B11">
      <w:pPr>
        <w:ind w:left="420" w:hangingChars="200" w:hanging="420"/>
        <w:rPr>
          <w:rFonts w:asciiTheme="minorEastAsia" w:hAnsiTheme="minorEastAsia"/>
        </w:rPr>
      </w:pPr>
      <w:r>
        <w:rPr>
          <w:rFonts w:asciiTheme="minorEastAsia" w:hAnsiTheme="minorEastAsia" w:hint="eastAsia"/>
        </w:rPr>
        <w:t xml:space="preserve">　</w:t>
      </w:r>
      <w:r w:rsidR="00CE102A">
        <w:rPr>
          <w:rFonts w:asciiTheme="minorEastAsia" w:hAnsiTheme="minorEastAsia"/>
        </w:rPr>
        <w:t>(4</w:t>
      </w:r>
      <w:r>
        <w:rPr>
          <w:rFonts w:asciiTheme="minorEastAsia" w:hAnsiTheme="minorEastAsia"/>
        </w:rPr>
        <w:t>)</w:t>
      </w:r>
      <w:r w:rsidR="002C6B11">
        <w:rPr>
          <w:rFonts w:asciiTheme="minorEastAsia" w:hAnsiTheme="minorEastAsia"/>
        </w:rPr>
        <w:t xml:space="preserve"> </w:t>
      </w:r>
      <w:r w:rsidR="002C6B11" w:rsidRPr="002C6B11">
        <w:rPr>
          <w:rFonts w:asciiTheme="minorEastAsia" w:hAnsiTheme="minorEastAsia" w:hint="eastAsia"/>
        </w:rPr>
        <w:t>購入者が、専用のアプリケーションをダウンロードすることなく購入できるようにすること</w:t>
      </w:r>
      <w:r w:rsidR="002C6B11">
        <w:rPr>
          <w:rFonts w:asciiTheme="minorEastAsia" w:hAnsiTheme="minorEastAsia" w:hint="eastAsia"/>
        </w:rPr>
        <w:t>。</w:t>
      </w:r>
    </w:p>
    <w:p w14:paraId="06AE76B2" w14:textId="6DD3EC02" w:rsidR="002C6B11" w:rsidRDefault="002C6B11" w:rsidP="002C6B11">
      <w:pPr>
        <w:ind w:left="420" w:hangingChars="200" w:hanging="420"/>
        <w:rPr>
          <w:rFonts w:asciiTheme="minorEastAsia" w:hAnsiTheme="minorEastAsia"/>
        </w:rPr>
      </w:pPr>
      <w:r>
        <w:rPr>
          <w:rFonts w:asciiTheme="minorEastAsia" w:hAnsiTheme="minorEastAsia" w:hint="eastAsia"/>
        </w:rPr>
        <w:t xml:space="preserve">　(</w:t>
      </w:r>
      <w:r w:rsidR="00CE102A">
        <w:rPr>
          <w:rFonts w:asciiTheme="minorEastAsia" w:hAnsiTheme="minorEastAsia"/>
        </w:rPr>
        <w:t>5</w:t>
      </w:r>
      <w:r>
        <w:rPr>
          <w:rFonts w:asciiTheme="minorEastAsia" w:hAnsiTheme="minorEastAsia"/>
        </w:rPr>
        <w:t xml:space="preserve">) </w:t>
      </w:r>
      <w:r w:rsidRPr="002C6B11">
        <w:rPr>
          <w:rFonts w:asciiTheme="minorEastAsia" w:hAnsiTheme="minorEastAsia" w:hint="eastAsia"/>
        </w:rPr>
        <w:t>ＱＲコードはブラウザ表示すること。</w:t>
      </w:r>
    </w:p>
    <w:p w14:paraId="0085F49D" w14:textId="50AB0B96" w:rsidR="003A6CDC" w:rsidRDefault="003A6CDC" w:rsidP="003A6CDC">
      <w:pPr>
        <w:ind w:left="420" w:hangingChars="200" w:hanging="420"/>
        <w:rPr>
          <w:rFonts w:asciiTheme="minorEastAsia" w:hAnsiTheme="minorEastAsia"/>
        </w:rPr>
      </w:pPr>
      <w:r>
        <w:rPr>
          <w:rFonts w:asciiTheme="minorEastAsia" w:hAnsiTheme="minorEastAsia" w:hint="eastAsia"/>
        </w:rPr>
        <w:t xml:space="preserve">　(</w:t>
      </w:r>
      <w:r w:rsidR="00CE102A">
        <w:rPr>
          <w:rFonts w:asciiTheme="minorEastAsia" w:hAnsiTheme="minorEastAsia"/>
        </w:rPr>
        <w:t>6</w:t>
      </w:r>
      <w:r>
        <w:rPr>
          <w:rFonts w:asciiTheme="minorEastAsia" w:hAnsiTheme="minorEastAsia"/>
        </w:rPr>
        <w:t xml:space="preserve">) </w:t>
      </w:r>
      <w:r w:rsidRPr="003A6CDC">
        <w:rPr>
          <w:rFonts w:asciiTheme="minorEastAsia" w:hAnsiTheme="minorEastAsia" w:hint="eastAsia"/>
        </w:rPr>
        <w:t>購入者が支払いを完了した際は、支払完了の旨を通知すること。</w:t>
      </w:r>
    </w:p>
    <w:p w14:paraId="4CE86BE8" w14:textId="17CBEC51" w:rsidR="00E103FD" w:rsidRDefault="00E103FD" w:rsidP="00E103FD">
      <w:pPr>
        <w:ind w:leftChars="100" w:left="420" w:hangingChars="100" w:hanging="210"/>
        <w:rPr>
          <w:rFonts w:asciiTheme="minorEastAsia" w:hAnsiTheme="minorEastAsia"/>
        </w:rPr>
      </w:pPr>
      <w:r>
        <w:rPr>
          <w:rFonts w:asciiTheme="minorEastAsia" w:hAnsiTheme="minorEastAsia" w:hint="eastAsia"/>
        </w:rPr>
        <w:t>(</w:t>
      </w:r>
      <w:r>
        <w:rPr>
          <w:rFonts w:asciiTheme="minorEastAsia" w:hAnsiTheme="minorEastAsia"/>
        </w:rPr>
        <w:t xml:space="preserve">7) </w:t>
      </w:r>
      <w:r w:rsidRPr="00E103FD">
        <w:rPr>
          <w:rFonts w:asciiTheme="minorEastAsia" w:hAnsiTheme="minorEastAsia" w:hint="eastAsia"/>
        </w:rPr>
        <w:t>購入者から</w:t>
      </w:r>
      <w:r w:rsidR="00416855">
        <w:rPr>
          <w:rFonts w:asciiTheme="minorEastAsia" w:hAnsiTheme="minorEastAsia" w:hint="eastAsia"/>
        </w:rPr>
        <w:t>オンライン</w:t>
      </w:r>
      <w:r w:rsidRPr="00E103FD">
        <w:rPr>
          <w:rFonts w:asciiTheme="minorEastAsia" w:hAnsiTheme="minorEastAsia" w:hint="eastAsia"/>
        </w:rPr>
        <w:t>チケットに関する問い合わせを電話にて受け入れる体制を置くこと。</w:t>
      </w:r>
    </w:p>
    <w:p w14:paraId="62F932B2" w14:textId="77777777" w:rsidR="00A52BDA" w:rsidRPr="003A6CDC" w:rsidRDefault="00A52BDA" w:rsidP="00E103FD">
      <w:pPr>
        <w:ind w:leftChars="100" w:left="420" w:hangingChars="100" w:hanging="210"/>
        <w:rPr>
          <w:rFonts w:asciiTheme="minorEastAsia" w:hAnsiTheme="minorEastAsia"/>
        </w:rPr>
      </w:pPr>
    </w:p>
    <w:p w14:paraId="0D852BC6" w14:textId="12E0FF1C" w:rsidR="00672454" w:rsidRDefault="00864291">
      <w:pPr>
        <w:rPr>
          <w:rFonts w:asciiTheme="minorEastAsia" w:hAnsiTheme="minorEastAsia"/>
        </w:rPr>
      </w:pPr>
      <w:r>
        <w:rPr>
          <w:rFonts w:asciiTheme="minorEastAsia" w:hAnsiTheme="minorEastAsia" w:hint="eastAsia"/>
        </w:rPr>
        <w:t>６</w:t>
      </w:r>
      <w:r w:rsidR="00672454">
        <w:rPr>
          <w:rFonts w:asciiTheme="minorEastAsia" w:hAnsiTheme="minorEastAsia" w:hint="eastAsia"/>
        </w:rPr>
        <w:t xml:space="preserve">　決済サービスの範囲</w:t>
      </w:r>
    </w:p>
    <w:p w14:paraId="6EFF8774" w14:textId="0A7A7C9B" w:rsidR="008860D7" w:rsidRDefault="00672454" w:rsidP="008860D7">
      <w:pPr>
        <w:rPr>
          <w:rFonts w:asciiTheme="minorEastAsia" w:hAnsiTheme="minorEastAsia"/>
        </w:rPr>
      </w:pPr>
      <w:r>
        <w:rPr>
          <w:rFonts w:asciiTheme="minorEastAsia" w:hAnsiTheme="minorEastAsia" w:hint="eastAsia"/>
        </w:rPr>
        <w:t xml:space="preserve">　　</w:t>
      </w:r>
      <w:r w:rsidR="008860D7">
        <w:rPr>
          <w:rFonts w:asciiTheme="minorEastAsia" w:hAnsiTheme="minorEastAsia" w:hint="eastAsia"/>
        </w:rPr>
        <w:t>契約書第３条第３項に係る決済サービスは、次に定めるものとする。</w:t>
      </w:r>
    </w:p>
    <w:p w14:paraId="5BFC615A" w14:textId="59D4BFEA" w:rsidR="008860D7" w:rsidRPr="008860D7" w:rsidRDefault="008860D7" w:rsidP="008860D7">
      <w:pPr>
        <w:ind w:left="420" w:hangingChars="200" w:hanging="420"/>
        <w:rPr>
          <w:rFonts w:asciiTheme="minorEastAsia" w:hAnsiTheme="minorEastAsia"/>
        </w:rPr>
      </w:pPr>
      <w:r w:rsidRPr="008860D7">
        <w:rPr>
          <w:rFonts w:asciiTheme="minorEastAsia" w:hAnsiTheme="minorEastAsia" w:hint="eastAsia"/>
        </w:rPr>
        <w:t xml:space="preserve">　(1) クレジットカード決済のうち</w:t>
      </w:r>
      <w:r w:rsidR="0009662D">
        <w:rPr>
          <w:rFonts w:asciiTheme="minorEastAsia" w:hAnsiTheme="minorEastAsia" w:hint="eastAsia"/>
        </w:rPr>
        <w:t>「○○○」</w:t>
      </w:r>
      <w:r w:rsidRPr="008860D7">
        <w:rPr>
          <w:rFonts w:asciiTheme="minorEastAsia" w:hAnsiTheme="minorEastAsia" w:hint="eastAsia"/>
        </w:rPr>
        <w:t>のサービスマークが付されたクレジットカードを用いて決済を行うもの</w:t>
      </w:r>
    </w:p>
    <w:p w14:paraId="7C2FAF68" w14:textId="02FECE7D" w:rsidR="008860D7" w:rsidRDefault="008860D7" w:rsidP="008860D7">
      <w:pPr>
        <w:ind w:left="420" w:hangingChars="200" w:hanging="420"/>
        <w:rPr>
          <w:rFonts w:asciiTheme="minorEastAsia" w:hAnsiTheme="minorEastAsia"/>
        </w:rPr>
      </w:pPr>
      <w:r w:rsidRPr="008860D7">
        <w:rPr>
          <w:rFonts w:asciiTheme="minorEastAsia" w:hAnsiTheme="minorEastAsia" w:hint="eastAsia"/>
        </w:rPr>
        <w:t xml:space="preserve">　(</w:t>
      </w:r>
      <w:r w:rsidRPr="008860D7">
        <w:rPr>
          <w:rFonts w:asciiTheme="minorEastAsia" w:hAnsiTheme="minorEastAsia"/>
        </w:rPr>
        <w:t xml:space="preserve">2) </w:t>
      </w:r>
      <w:r w:rsidR="0014518E">
        <w:rPr>
          <w:rFonts w:asciiTheme="minorEastAsia" w:hAnsiTheme="minorEastAsia" w:hint="eastAsia"/>
        </w:rPr>
        <w:t>コード</w:t>
      </w:r>
      <w:r w:rsidRPr="008860D7">
        <w:rPr>
          <w:rFonts w:asciiTheme="minorEastAsia" w:hAnsiTheme="minorEastAsia" w:hint="eastAsia"/>
        </w:rPr>
        <w:t>決済のうち</w:t>
      </w:r>
      <w:r w:rsidR="0014518E">
        <w:rPr>
          <w:rFonts w:asciiTheme="minorEastAsia" w:hAnsiTheme="minorEastAsia" w:hint="eastAsia"/>
        </w:rPr>
        <w:t>「</w:t>
      </w:r>
      <w:r w:rsidR="0009662D">
        <w:rPr>
          <w:rFonts w:asciiTheme="minorEastAsia" w:hAnsiTheme="minorEastAsia" w:hint="eastAsia"/>
        </w:rPr>
        <w:t>○○○</w:t>
      </w:r>
      <w:r w:rsidR="0014518E">
        <w:rPr>
          <w:rFonts w:asciiTheme="minorEastAsia" w:hAnsiTheme="minorEastAsia" w:hint="eastAsia"/>
        </w:rPr>
        <w:t>」</w:t>
      </w:r>
      <w:r w:rsidRPr="008860D7">
        <w:rPr>
          <w:rFonts w:asciiTheme="minorEastAsia" w:hAnsiTheme="minorEastAsia" w:hint="eastAsia"/>
        </w:rPr>
        <w:t>を用いて決済を行うもの</w:t>
      </w:r>
    </w:p>
    <w:p w14:paraId="04445539" w14:textId="07AE2564" w:rsidR="0009662D" w:rsidRPr="0009662D" w:rsidRDefault="0009662D" w:rsidP="008860D7">
      <w:pPr>
        <w:ind w:left="420" w:hangingChars="200" w:hanging="420"/>
        <w:rPr>
          <w:rFonts w:asciiTheme="minorEastAsia" w:hAnsiTheme="minorEastAsia"/>
        </w:rPr>
      </w:pPr>
      <w:r>
        <w:rPr>
          <w:rFonts w:asciiTheme="minorEastAsia" w:hAnsiTheme="minorEastAsia" w:hint="eastAsia"/>
        </w:rPr>
        <w:t xml:space="preserve">　</w:t>
      </w:r>
      <w:r w:rsidRPr="0009662D">
        <w:rPr>
          <w:rFonts w:asciiTheme="minorEastAsia" w:hAnsiTheme="minorEastAsia" w:hint="eastAsia"/>
          <w:highlight w:val="yellow"/>
        </w:rPr>
        <w:t>※取り扱えない決済サービスは契約締結時に項目削除</w:t>
      </w:r>
    </w:p>
    <w:p w14:paraId="304E43C8" w14:textId="458B2274" w:rsidR="008860D7" w:rsidRDefault="008860D7" w:rsidP="008860D7">
      <w:pPr>
        <w:ind w:left="420" w:hangingChars="200" w:hanging="420"/>
        <w:rPr>
          <w:rFonts w:asciiTheme="minorEastAsia" w:hAnsiTheme="minorEastAsia"/>
        </w:rPr>
      </w:pPr>
    </w:p>
    <w:p w14:paraId="17900DC2" w14:textId="208902AE" w:rsidR="00427BFB" w:rsidRPr="00427BFB" w:rsidRDefault="00427BFB" w:rsidP="00427BFB">
      <w:pPr>
        <w:ind w:left="420" w:hangingChars="200" w:hanging="420"/>
        <w:rPr>
          <w:rFonts w:asciiTheme="minorEastAsia" w:hAnsiTheme="minorEastAsia"/>
        </w:rPr>
      </w:pPr>
      <w:r>
        <w:rPr>
          <w:rFonts w:asciiTheme="minorEastAsia" w:hAnsiTheme="minorEastAsia" w:hint="eastAsia"/>
        </w:rPr>
        <w:t>７</w:t>
      </w:r>
      <w:r w:rsidRPr="00427BFB">
        <w:rPr>
          <w:rFonts w:asciiTheme="minorEastAsia" w:hAnsiTheme="minorEastAsia" w:hint="eastAsia"/>
        </w:rPr>
        <w:t xml:space="preserve">　決済にかかる手続き</w:t>
      </w:r>
    </w:p>
    <w:p w14:paraId="6B5A77FD" w14:textId="0792A717" w:rsidR="00427BFB" w:rsidRDefault="005D7217" w:rsidP="00427BFB">
      <w:pPr>
        <w:ind w:left="420" w:hangingChars="200" w:hanging="420"/>
        <w:rPr>
          <w:rFonts w:asciiTheme="minorEastAsia" w:hAnsiTheme="minorEastAsia"/>
        </w:rPr>
      </w:pPr>
      <w:r>
        <w:rPr>
          <w:rFonts w:asciiTheme="minorEastAsia" w:hAnsiTheme="minorEastAsia" w:hint="eastAsia"/>
        </w:rPr>
        <w:t xml:space="preserve">　　受託者は、購入者が決済手段として６</w:t>
      </w:r>
      <w:r w:rsidR="00427BFB" w:rsidRPr="00427BFB">
        <w:rPr>
          <w:rFonts w:asciiTheme="minorEastAsia" w:hAnsiTheme="minorEastAsia" w:hint="eastAsia"/>
        </w:rPr>
        <w:t>(1)のクレジットカード決済を希望した場合、購入者から取得するクレジットカード番号および有効期限等の情報により、カード会社に対して当該クレジットカードによる決済承認を求めること。</w:t>
      </w:r>
    </w:p>
    <w:p w14:paraId="6887B758" w14:textId="77777777" w:rsidR="00427BFB" w:rsidRDefault="00427BFB" w:rsidP="00427BFB">
      <w:pPr>
        <w:ind w:left="420" w:hangingChars="200" w:hanging="420"/>
        <w:rPr>
          <w:rFonts w:asciiTheme="minorEastAsia" w:hAnsiTheme="minorEastAsia"/>
        </w:rPr>
      </w:pPr>
    </w:p>
    <w:p w14:paraId="5D8BF5B6" w14:textId="2EFDD8FE" w:rsidR="008860D7" w:rsidRPr="008860D7" w:rsidRDefault="00427BFB" w:rsidP="00427BFB">
      <w:pPr>
        <w:ind w:left="420" w:hangingChars="200" w:hanging="420"/>
        <w:rPr>
          <w:rFonts w:asciiTheme="minorEastAsia" w:hAnsiTheme="minorEastAsia"/>
        </w:rPr>
      </w:pPr>
      <w:r>
        <w:rPr>
          <w:rFonts w:asciiTheme="minorEastAsia" w:hAnsiTheme="minorEastAsia" w:hint="eastAsia"/>
        </w:rPr>
        <w:t>８</w:t>
      </w:r>
      <w:r w:rsidR="008860D7">
        <w:rPr>
          <w:rFonts w:asciiTheme="minorEastAsia" w:hAnsiTheme="minorEastAsia" w:hint="eastAsia"/>
        </w:rPr>
        <w:t xml:space="preserve">　</w:t>
      </w:r>
      <w:r w:rsidR="00067E55">
        <w:rPr>
          <w:rFonts w:asciiTheme="minorEastAsia" w:hAnsiTheme="minorEastAsia" w:hint="eastAsia"/>
        </w:rPr>
        <w:t>入館</w:t>
      </w:r>
      <w:r w:rsidR="008860D7" w:rsidRPr="008860D7">
        <w:rPr>
          <w:rFonts w:asciiTheme="minorEastAsia" w:hAnsiTheme="minorEastAsia" w:hint="eastAsia"/>
        </w:rPr>
        <w:t>料の調定</w:t>
      </w:r>
    </w:p>
    <w:p w14:paraId="05B58AF8" w14:textId="668C3E74" w:rsidR="008860D7" w:rsidRDefault="00864291" w:rsidP="002265D6">
      <w:pPr>
        <w:ind w:leftChars="100" w:left="210" w:firstLineChars="100" w:firstLine="210"/>
        <w:rPr>
          <w:rFonts w:asciiTheme="minorEastAsia" w:hAnsiTheme="minorEastAsia"/>
        </w:rPr>
      </w:pPr>
      <w:r>
        <w:rPr>
          <w:rFonts w:asciiTheme="minorEastAsia" w:hAnsiTheme="minorEastAsia" w:hint="eastAsia"/>
        </w:rPr>
        <w:t>契約書第７条第４項に係る事後調定を行うに当たっては、６</w:t>
      </w:r>
      <w:r w:rsidR="008860D7" w:rsidRPr="008860D7">
        <w:rPr>
          <w:rFonts w:asciiTheme="minorEastAsia" w:hAnsiTheme="minorEastAsia" w:hint="eastAsia"/>
        </w:rPr>
        <w:t>のクレジットカード及び</w:t>
      </w:r>
      <w:r w:rsidR="0014518E">
        <w:rPr>
          <w:rFonts w:asciiTheme="minorEastAsia" w:hAnsiTheme="minorEastAsia" w:hint="eastAsia"/>
        </w:rPr>
        <w:t>コード</w:t>
      </w:r>
      <w:r w:rsidR="002265D6">
        <w:rPr>
          <w:rFonts w:asciiTheme="minorEastAsia" w:hAnsiTheme="minorEastAsia" w:hint="eastAsia"/>
        </w:rPr>
        <w:t>の種別</w:t>
      </w:r>
      <w:r w:rsidR="008860D7" w:rsidRPr="008860D7">
        <w:rPr>
          <w:rFonts w:asciiTheme="minorEastAsia" w:hAnsiTheme="minorEastAsia" w:hint="eastAsia"/>
        </w:rPr>
        <w:t>ごとに、当該入金額に係る販売記録を添付すること。</w:t>
      </w:r>
    </w:p>
    <w:p w14:paraId="277B4975" w14:textId="77777777" w:rsidR="00B05003" w:rsidRDefault="00B05003" w:rsidP="008860D7">
      <w:pPr>
        <w:ind w:left="420" w:hangingChars="200" w:hanging="420"/>
        <w:rPr>
          <w:rFonts w:asciiTheme="minorEastAsia" w:hAnsiTheme="minorEastAsia"/>
        </w:rPr>
      </w:pPr>
    </w:p>
    <w:p w14:paraId="67D523B7" w14:textId="10ADA718" w:rsidR="008860D7" w:rsidRPr="008860D7" w:rsidRDefault="00427BFB" w:rsidP="008860D7">
      <w:pPr>
        <w:ind w:left="420" w:hangingChars="200" w:hanging="420"/>
        <w:rPr>
          <w:rFonts w:asciiTheme="minorEastAsia" w:hAnsiTheme="minorEastAsia"/>
        </w:rPr>
      </w:pPr>
      <w:r>
        <w:rPr>
          <w:rFonts w:asciiTheme="minorEastAsia" w:hAnsiTheme="minorEastAsia" w:hint="eastAsia"/>
        </w:rPr>
        <w:t>９</w:t>
      </w:r>
      <w:r w:rsidR="008860D7" w:rsidRPr="008860D7">
        <w:rPr>
          <w:rFonts w:asciiTheme="minorEastAsia" w:hAnsiTheme="minorEastAsia" w:hint="eastAsia"/>
        </w:rPr>
        <w:t xml:space="preserve">　受託金徴収計算書の提出</w:t>
      </w:r>
    </w:p>
    <w:p w14:paraId="76C809E8" w14:textId="5402E88F" w:rsidR="008860D7" w:rsidRPr="008860D7" w:rsidRDefault="008860D7" w:rsidP="008860D7">
      <w:pPr>
        <w:ind w:left="420" w:hangingChars="200" w:hanging="420"/>
        <w:rPr>
          <w:rFonts w:asciiTheme="minorEastAsia" w:hAnsiTheme="minorEastAsia"/>
        </w:rPr>
      </w:pPr>
      <w:r w:rsidRPr="008860D7">
        <w:rPr>
          <w:rFonts w:asciiTheme="minorEastAsia" w:hAnsiTheme="minorEastAsia" w:hint="eastAsia"/>
        </w:rPr>
        <w:t xml:space="preserve">　(1) 契約書第７条第２項に係る「受託金徴収計算書」（別紙様式、付表</w:t>
      </w:r>
      <w:r w:rsidR="00E01424">
        <w:rPr>
          <w:rFonts w:asciiTheme="minorEastAsia" w:hAnsiTheme="minorEastAsia" w:hint="eastAsia"/>
        </w:rPr>
        <w:t>）は、</w:t>
      </w:r>
      <w:r w:rsidRPr="00077E45">
        <w:rPr>
          <w:rFonts w:asciiTheme="minorEastAsia" w:hAnsiTheme="minorEastAsia" w:hint="eastAsia"/>
        </w:rPr>
        <w:t>販売</w:t>
      </w:r>
      <w:r w:rsidRPr="008860D7">
        <w:rPr>
          <w:rFonts w:asciiTheme="minorEastAsia" w:hAnsiTheme="minorEastAsia" w:hint="eastAsia"/>
        </w:rPr>
        <w:t>実績と突合・確認の上、作成すること。</w:t>
      </w:r>
    </w:p>
    <w:p w14:paraId="2103A95C" w14:textId="0EA0A811" w:rsidR="008860D7" w:rsidRDefault="008860D7" w:rsidP="008860D7">
      <w:pPr>
        <w:ind w:left="420" w:hangingChars="200" w:hanging="420"/>
        <w:rPr>
          <w:rFonts w:asciiTheme="minorEastAsia" w:hAnsiTheme="minorEastAsia"/>
        </w:rPr>
      </w:pPr>
      <w:r w:rsidRPr="008860D7">
        <w:rPr>
          <w:rFonts w:asciiTheme="minorEastAsia" w:hAnsiTheme="minorEastAsia" w:hint="eastAsia"/>
        </w:rPr>
        <w:t xml:space="preserve">　(2) (1)の受託金徴収計算書を提出した後に、記載内容等の誤りが判明した場合は、速やかに茨城県</w:t>
      </w:r>
      <w:r w:rsidR="00067E55">
        <w:rPr>
          <w:rFonts w:asciiTheme="minorEastAsia" w:hAnsiTheme="minorEastAsia" w:hint="eastAsia"/>
        </w:rPr>
        <w:t>教育庁総務企画部文化課</w:t>
      </w:r>
      <w:r w:rsidRPr="008860D7">
        <w:rPr>
          <w:rFonts w:asciiTheme="minorEastAsia" w:hAnsiTheme="minorEastAsia" w:hint="eastAsia"/>
        </w:rPr>
        <w:t>に連絡の上、再提出を行うこと。</w:t>
      </w:r>
    </w:p>
    <w:p w14:paraId="6CE162D7" w14:textId="511931CE" w:rsidR="008860D7" w:rsidRDefault="008860D7" w:rsidP="008860D7">
      <w:pPr>
        <w:ind w:left="420" w:hangingChars="200" w:hanging="420"/>
        <w:rPr>
          <w:rFonts w:asciiTheme="minorEastAsia" w:hAnsiTheme="minorEastAsia"/>
        </w:rPr>
      </w:pPr>
    </w:p>
    <w:p w14:paraId="4E987FAE" w14:textId="5A1F631D" w:rsidR="003A6CDC" w:rsidRDefault="00427BFB" w:rsidP="008860D7">
      <w:pPr>
        <w:ind w:left="420" w:hangingChars="200" w:hanging="420"/>
        <w:rPr>
          <w:rFonts w:asciiTheme="minorEastAsia" w:hAnsiTheme="minorEastAsia"/>
        </w:rPr>
      </w:pPr>
      <w:r>
        <w:rPr>
          <w:rFonts w:asciiTheme="minorEastAsia" w:hAnsiTheme="minorEastAsia" w:hint="eastAsia"/>
        </w:rPr>
        <w:t>1</w:t>
      </w:r>
      <w:r>
        <w:rPr>
          <w:rFonts w:asciiTheme="minorEastAsia" w:hAnsiTheme="minorEastAsia"/>
        </w:rPr>
        <w:t>0</w:t>
      </w:r>
      <w:r w:rsidR="003A6CDC">
        <w:rPr>
          <w:rFonts w:asciiTheme="minorEastAsia" w:hAnsiTheme="minorEastAsia" w:hint="eastAsia"/>
        </w:rPr>
        <w:t xml:space="preserve">　集計</w:t>
      </w:r>
    </w:p>
    <w:p w14:paraId="48A191DF" w14:textId="049FD268" w:rsidR="003A6CDC" w:rsidRDefault="003A6CDC" w:rsidP="003A6CDC">
      <w:pPr>
        <w:ind w:leftChars="-64" w:left="141" w:hangingChars="131" w:hanging="275"/>
        <w:rPr>
          <w:rFonts w:asciiTheme="minorEastAsia" w:hAnsiTheme="minorEastAsia"/>
        </w:rPr>
      </w:pPr>
      <w:r>
        <w:rPr>
          <w:rFonts w:asciiTheme="minorEastAsia" w:hAnsiTheme="minorEastAsia" w:hint="eastAsia"/>
        </w:rPr>
        <w:t xml:space="preserve">　　 </w:t>
      </w:r>
      <w:r w:rsidRPr="003A6CDC">
        <w:rPr>
          <w:rFonts w:asciiTheme="minorEastAsia" w:hAnsiTheme="minorEastAsia" w:hint="eastAsia"/>
        </w:rPr>
        <w:t>期間、時間単位、曜日、年齢、性別及び居住地等による販売実績の集計を可能とすること。また、販売実績及び購買層のデータの提出を甲が指示した際には速やかに提供すること。</w:t>
      </w:r>
    </w:p>
    <w:p w14:paraId="64E71BDC" w14:textId="77777777" w:rsidR="003A6CDC" w:rsidRDefault="003A6CDC" w:rsidP="008860D7">
      <w:pPr>
        <w:ind w:left="420" w:hangingChars="200" w:hanging="420"/>
        <w:rPr>
          <w:rFonts w:asciiTheme="minorEastAsia" w:hAnsiTheme="minorEastAsia"/>
        </w:rPr>
      </w:pPr>
    </w:p>
    <w:p w14:paraId="546931D6" w14:textId="1A92727C" w:rsidR="008860D7" w:rsidRDefault="00864291" w:rsidP="008860D7">
      <w:pPr>
        <w:widowControl/>
        <w:jc w:val="left"/>
        <w:rPr>
          <w:rFonts w:asciiTheme="minorEastAsia" w:hAnsiTheme="minorEastAsia"/>
        </w:rPr>
      </w:pPr>
      <w:r>
        <w:rPr>
          <w:rFonts w:asciiTheme="minorEastAsia" w:hAnsiTheme="minorEastAsia" w:hint="eastAsia"/>
        </w:rPr>
        <w:t>1</w:t>
      </w:r>
      <w:r w:rsidR="00427BFB">
        <w:rPr>
          <w:rFonts w:asciiTheme="minorEastAsia" w:hAnsiTheme="minorEastAsia"/>
        </w:rPr>
        <w:t>1</w:t>
      </w:r>
      <w:r w:rsidR="008860D7">
        <w:rPr>
          <w:rFonts w:asciiTheme="minorEastAsia" w:hAnsiTheme="minorEastAsia" w:hint="eastAsia"/>
        </w:rPr>
        <w:t xml:space="preserve">　再委託に係る手続き等</w:t>
      </w:r>
    </w:p>
    <w:p w14:paraId="0EA26F2B" w14:textId="445C6027" w:rsidR="00A7637B" w:rsidRDefault="008860D7" w:rsidP="00A7637B">
      <w:pPr>
        <w:widowControl/>
        <w:ind w:left="420" w:hangingChars="200" w:hanging="420"/>
        <w:jc w:val="left"/>
        <w:rPr>
          <w:rFonts w:asciiTheme="minorEastAsia" w:hAnsiTheme="minorEastAsia"/>
        </w:rPr>
      </w:pPr>
      <w:r>
        <w:rPr>
          <w:rFonts w:asciiTheme="minorEastAsia" w:hAnsiTheme="minorEastAsia" w:hint="eastAsia"/>
        </w:rPr>
        <w:t xml:space="preserve">　(1)</w:t>
      </w:r>
      <w:r>
        <w:rPr>
          <w:rFonts w:asciiTheme="minorEastAsia" w:hAnsiTheme="minorEastAsia"/>
        </w:rPr>
        <w:t xml:space="preserve"> </w:t>
      </w:r>
      <w:r>
        <w:rPr>
          <w:rFonts w:asciiTheme="minorEastAsia" w:hAnsiTheme="minorEastAsia" w:hint="eastAsia"/>
        </w:rPr>
        <w:t>契約書第15条に基づき、受託事務の一部を第三者に委託し、又は請け負わせようとする場合は、受託者において、当該者に係る直近の決算書、組織図、役員名簿、コンプライアンス体制、同様の業務の実績、事業の運営体制等について調査し、当該</w:t>
      </w:r>
      <w:r w:rsidR="004C7B12">
        <w:rPr>
          <w:rFonts w:asciiTheme="minorEastAsia" w:hAnsiTheme="minorEastAsia" w:hint="eastAsia"/>
        </w:rPr>
        <w:t>事務の遂行に支障がないことを確認した上で、茨城県</w:t>
      </w:r>
      <w:r w:rsidR="00BD20BF">
        <w:rPr>
          <w:rFonts w:asciiTheme="minorEastAsia" w:hAnsiTheme="minorEastAsia" w:hint="eastAsia"/>
        </w:rPr>
        <w:t>教育委員会教育長</w:t>
      </w:r>
      <w:r>
        <w:rPr>
          <w:rFonts w:asciiTheme="minorEastAsia" w:hAnsiTheme="minorEastAsia" w:hint="eastAsia"/>
        </w:rPr>
        <w:t>あて申し出ること。</w:t>
      </w:r>
    </w:p>
    <w:p w14:paraId="47478998" w14:textId="5690483B" w:rsidR="00B2293D" w:rsidRDefault="008860D7" w:rsidP="00A52BDA">
      <w:pPr>
        <w:widowControl/>
        <w:ind w:leftChars="50" w:left="420" w:hangingChars="150" w:hanging="315"/>
        <w:jc w:val="left"/>
        <w:rPr>
          <w:rFonts w:asciiTheme="minorEastAsia" w:hAnsiTheme="minorEastAsia"/>
        </w:rPr>
      </w:pPr>
      <w:r>
        <w:rPr>
          <w:rFonts w:asciiTheme="minorEastAsia" w:hAnsiTheme="minorEastAsia" w:hint="eastAsia"/>
        </w:rPr>
        <w:t xml:space="preserve"> </w:t>
      </w:r>
      <w:r>
        <w:rPr>
          <w:rFonts w:asciiTheme="minorEastAsia" w:hAnsiTheme="minorEastAsia"/>
        </w:rPr>
        <w:t xml:space="preserve">(2) </w:t>
      </w:r>
      <w:r>
        <w:rPr>
          <w:rFonts w:asciiTheme="minorEastAsia" w:hAnsiTheme="minorEastAsia" w:hint="eastAsia"/>
        </w:rPr>
        <w:t>契約書及び仕様書の定めは、受託事務の一部を受託又は請け負う第三者についても、当該事務の範囲内において、これを適用する。</w:t>
      </w:r>
    </w:p>
    <w:sectPr w:rsidR="00B2293D" w:rsidSect="0070171D">
      <w:head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0F0AC" w14:textId="77777777" w:rsidR="00C53C08" w:rsidRDefault="00C53C08">
      <w:r>
        <w:separator/>
      </w:r>
    </w:p>
  </w:endnote>
  <w:endnote w:type="continuationSeparator" w:id="0">
    <w:p w14:paraId="03C681FE" w14:textId="77777777" w:rsidR="00C53C08" w:rsidRDefault="00C53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7EB68" w14:textId="77777777" w:rsidR="00C53C08" w:rsidRDefault="00C53C08">
      <w:r>
        <w:separator/>
      </w:r>
    </w:p>
  </w:footnote>
  <w:footnote w:type="continuationSeparator" w:id="0">
    <w:p w14:paraId="7869ED68" w14:textId="77777777" w:rsidR="00C53C08" w:rsidRDefault="00C53C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12170" w14:textId="59930BE3" w:rsidR="0063222C" w:rsidRDefault="0063222C" w:rsidP="0063222C">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B3945"/>
    <w:multiLevelType w:val="hybridMultilevel"/>
    <w:tmpl w:val="304094D0"/>
    <w:lvl w:ilvl="0" w:tplc="377857F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67A66A9"/>
    <w:multiLevelType w:val="hybridMultilevel"/>
    <w:tmpl w:val="1E388DC0"/>
    <w:lvl w:ilvl="0" w:tplc="C2AA6C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381EA2"/>
    <w:multiLevelType w:val="hybridMultilevel"/>
    <w:tmpl w:val="B4C0A9B4"/>
    <w:lvl w:ilvl="0" w:tplc="30B27E46">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345200B"/>
    <w:multiLevelType w:val="hybridMultilevel"/>
    <w:tmpl w:val="D988DEE4"/>
    <w:lvl w:ilvl="0" w:tplc="4080FD84">
      <w:start w:val="1"/>
      <w:numFmt w:val="decimalFullWidth"/>
      <w:lvlText w:val="（%1）"/>
      <w:lvlJc w:val="left"/>
      <w:pPr>
        <w:ind w:left="720" w:hanging="720"/>
      </w:pPr>
      <w:rPr>
        <w:rFonts w:hint="default"/>
      </w:rPr>
    </w:lvl>
    <w:lvl w:ilvl="1" w:tplc="7472B0E0">
      <w:start w:val="10"/>
      <w:numFmt w:val="decimal"/>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2288782">
    <w:abstractNumId w:val="0"/>
  </w:num>
  <w:num w:numId="2" w16cid:durableId="1863668975">
    <w:abstractNumId w:val="3"/>
  </w:num>
  <w:num w:numId="3" w16cid:durableId="86311605">
    <w:abstractNumId w:val="1"/>
  </w:num>
  <w:num w:numId="4" w16cid:durableId="6420852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E1C"/>
    <w:rsid w:val="00056C59"/>
    <w:rsid w:val="00067E55"/>
    <w:rsid w:val="00070F77"/>
    <w:rsid w:val="00077E45"/>
    <w:rsid w:val="00080F37"/>
    <w:rsid w:val="0008642E"/>
    <w:rsid w:val="00094537"/>
    <w:rsid w:val="0009662D"/>
    <w:rsid w:val="000C5CBB"/>
    <w:rsid w:val="000D779B"/>
    <w:rsid w:val="0010183F"/>
    <w:rsid w:val="0014518E"/>
    <w:rsid w:val="001567C4"/>
    <w:rsid w:val="00166A1C"/>
    <w:rsid w:val="00184AB8"/>
    <w:rsid w:val="00185415"/>
    <w:rsid w:val="001907E5"/>
    <w:rsid w:val="00197AAE"/>
    <w:rsid w:val="001A7577"/>
    <w:rsid w:val="001B60F7"/>
    <w:rsid w:val="001E2188"/>
    <w:rsid w:val="001E4160"/>
    <w:rsid w:val="001F5CE9"/>
    <w:rsid w:val="00212CA8"/>
    <w:rsid w:val="002213E6"/>
    <w:rsid w:val="002265D6"/>
    <w:rsid w:val="00266343"/>
    <w:rsid w:val="002A5F97"/>
    <w:rsid w:val="002C6B11"/>
    <w:rsid w:val="00325402"/>
    <w:rsid w:val="003622B2"/>
    <w:rsid w:val="0039064B"/>
    <w:rsid w:val="003A6CDC"/>
    <w:rsid w:val="003D5044"/>
    <w:rsid w:val="003D77F8"/>
    <w:rsid w:val="003E10C1"/>
    <w:rsid w:val="003E3CB8"/>
    <w:rsid w:val="003E6240"/>
    <w:rsid w:val="00405BC0"/>
    <w:rsid w:val="00416844"/>
    <w:rsid w:val="00416855"/>
    <w:rsid w:val="00421903"/>
    <w:rsid w:val="004234E4"/>
    <w:rsid w:val="00427BFB"/>
    <w:rsid w:val="00447C52"/>
    <w:rsid w:val="004540A9"/>
    <w:rsid w:val="00460396"/>
    <w:rsid w:val="00461E49"/>
    <w:rsid w:val="0047233D"/>
    <w:rsid w:val="00480EE5"/>
    <w:rsid w:val="004C7B12"/>
    <w:rsid w:val="00520F17"/>
    <w:rsid w:val="00542443"/>
    <w:rsid w:val="00577B98"/>
    <w:rsid w:val="005A10AC"/>
    <w:rsid w:val="005D7217"/>
    <w:rsid w:val="0061690A"/>
    <w:rsid w:val="0063222C"/>
    <w:rsid w:val="00661081"/>
    <w:rsid w:val="0066640A"/>
    <w:rsid w:val="00672454"/>
    <w:rsid w:val="006D6DE8"/>
    <w:rsid w:val="0070171D"/>
    <w:rsid w:val="00707BB9"/>
    <w:rsid w:val="00730A61"/>
    <w:rsid w:val="00777BB8"/>
    <w:rsid w:val="007A1922"/>
    <w:rsid w:val="007E5438"/>
    <w:rsid w:val="00864291"/>
    <w:rsid w:val="008860D7"/>
    <w:rsid w:val="008C3E5A"/>
    <w:rsid w:val="009147A7"/>
    <w:rsid w:val="00915EAE"/>
    <w:rsid w:val="009232C3"/>
    <w:rsid w:val="00925AAD"/>
    <w:rsid w:val="009A1241"/>
    <w:rsid w:val="009B20D7"/>
    <w:rsid w:val="009B3EA0"/>
    <w:rsid w:val="009E4A0E"/>
    <w:rsid w:val="00A155B2"/>
    <w:rsid w:val="00A1746B"/>
    <w:rsid w:val="00A52BDA"/>
    <w:rsid w:val="00A7515C"/>
    <w:rsid w:val="00A7637B"/>
    <w:rsid w:val="00AA0B4F"/>
    <w:rsid w:val="00AC2C06"/>
    <w:rsid w:val="00B05003"/>
    <w:rsid w:val="00B1374E"/>
    <w:rsid w:val="00B2293D"/>
    <w:rsid w:val="00BA1704"/>
    <w:rsid w:val="00BC318F"/>
    <w:rsid w:val="00BD20BF"/>
    <w:rsid w:val="00BE479A"/>
    <w:rsid w:val="00C53C08"/>
    <w:rsid w:val="00C54D96"/>
    <w:rsid w:val="00C5731C"/>
    <w:rsid w:val="00C66332"/>
    <w:rsid w:val="00C756A7"/>
    <w:rsid w:val="00C93432"/>
    <w:rsid w:val="00CA0F5F"/>
    <w:rsid w:val="00CA6E1C"/>
    <w:rsid w:val="00CE102A"/>
    <w:rsid w:val="00D422D7"/>
    <w:rsid w:val="00D62DAC"/>
    <w:rsid w:val="00D70E01"/>
    <w:rsid w:val="00D811CA"/>
    <w:rsid w:val="00D95666"/>
    <w:rsid w:val="00D97D26"/>
    <w:rsid w:val="00DD1338"/>
    <w:rsid w:val="00E01424"/>
    <w:rsid w:val="00E103FD"/>
    <w:rsid w:val="00E1163A"/>
    <w:rsid w:val="00E13E5B"/>
    <w:rsid w:val="00E202AF"/>
    <w:rsid w:val="00E254D6"/>
    <w:rsid w:val="00E3657F"/>
    <w:rsid w:val="00E63621"/>
    <w:rsid w:val="00E83B68"/>
    <w:rsid w:val="00E87845"/>
    <w:rsid w:val="00EA6BA9"/>
    <w:rsid w:val="00EB5153"/>
    <w:rsid w:val="00F160A2"/>
    <w:rsid w:val="00F3205D"/>
    <w:rsid w:val="00F44721"/>
    <w:rsid w:val="00F50224"/>
    <w:rsid w:val="00F5033C"/>
    <w:rsid w:val="00F62A2B"/>
    <w:rsid w:val="00F759F5"/>
    <w:rsid w:val="00F819AF"/>
    <w:rsid w:val="00F81A83"/>
    <w:rsid w:val="00F8373C"/>
    <w:rsid w:val="00FB2733"/>
    <w:rsid w:val="00FC4433"/>
    <w:rsid w:val="00FE28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D2DFD78"/>
  <w15:docId w15:val="{F5543EE8-3B60-4E44-B193-1E37BCCF4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List Paragraph"/>
    <w:basedOn w:val="a"/>
    <w:uiPriority w:val="34"/>
    <w:qFormat/>
    <w:pPr>
      <w:ind w:leftChars="400" w:left="840"/>
    </w:pPr>
  </w:style>
  <w:style w:type="table" w:styleId="a8">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Pr>
      <w:rFonts w:asciiTheme="majorHAnsi" w:eastAsiaTheme="majorEastAsia" w:hAnsiTheme="majorHAnsi" w:cstheme="majorBidi"/>
      <w:sz w:val="18"/>
      <w:szCs w:val="18"/>
    </w:rPr>
  </w:style>
  <w:style w:type="character" w:styleId="ab">
    <w:name w:val="annotation reference"/>
    <w:basedOn w:val="a0"/>
    <w:uiPriority w:val="99"/>
    <w:semiHidden/>
    <w:unhideWhenUsed/>
    <w:rsid w:val="009B20D7"/>
    <w:rPr>
      <w:sz w:val="18"/>
      <w:szCs w:val="18"/>
    </w:rPr>
  </w:style>
  <w:style w:type="paragraph" w:styleId="ac">
    <w:name w:val="annotation text"/>
    <w:basedOn w:val="a"/>
    <w:link w:val="ad"/>
    <w:uiPriority w:val="99"/>
    <w:unhideWhenUsed/>
    <w:rsid w:val="009B20D7"/>
    <w:pPr>
      <w:jc w:val="left"/>
    </w:pPr>
  </w:style>
  <w:style w:type="character" w:customStyle="1" w:styleId="ad">
    <w:name w:val="コメント文字列 (文字)"/>
    <w:basedOn w:val="a0"/>
    <w:link w:val="ac"/>
    <w:uiPriority w:val="99"/>
    <w:rsid w:val="009B20D7"/>
  </w:style>
  <w:style w:type="paragraph" w:styleId="ae">
    <w:name w:val="annotation subject"/>
    <w:basedOn w:val="ac"/>
    <w:next w:val="ac"/>
    <w:link w:val="af"/>
    <w:uiPriority w:val="99"/>
    <w:semiHidden/>
    <w:unhideWhenUsed/>
    <w:rsid w:val="009B20D7"/>
    <w:rPr>
      <w:b/>
      <w:bCs/>
    </w:rPr>
  </w:style>
  <w:style w:type="character" w:customStyle="1" w:styleId="af">
    <w:name w:val="コメント内容 (文字)"/>
    <w:basedOn w:val="ad"/>
    <w:link w:val="ae"/>
    <w:uiPriority w:val="99"/>
    <w:semiHidden/>
    <w:rsid w:val="009B20D7"/>
    <w:rPr>
      <w:b/>
      <w:bCs/>
    </w:rPr>
  </w:style>
  <w:style w:type="paragraph" w:styleId="af0">
    <w:name w:val="Revision"/>
    <w:hidden/>
    <w:uiPriority w:val="99"/>
    <w:semiHidden/>
    <w:rsid w:val="00070F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67D3F-C60D-4EB2-9EA8-A9B00D031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991</TotalTime>
  <Pages>2</Pages>
  <Words>271</Words>
  <Characters>1551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企画部情報政策課</dc:creator>
  <cp:keywords/>
  <dc:description/>
  <cp:lastModifiedBy>教育庁文化課_髙松</cp:lastModifiedBy>
  <cp:revision>91</cp:revision>
  <cp:lastPrinted>2022-02-18T09:26:00Z</cp:lastPrinted>
  <dcterms:created xsi:type="dcterms:W3CDTF">2022-01-19T11:04:00Z</dcterms:created>
  <dcterms:modified xsi:type="dcterms:W3CDTF">2025-11-06T05:16:00Z</dcterms:modified>
</cp:coreProperties>
</file>